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4B7" w:rsidRPr="00B404B7" w:rsidRDefault="00DA3CFD" w:rsidP="00B404B7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proofErr w:type="gramStart"/>
      <w:r w:rsidRPr="00A85E46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Выписка из П</w:t>
      </w:r>
      <w:r w:rsidR="00C41D15" w:rsidRPr="00A85E46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равил землепользования</w:t>
      </w:r>
      <w:bookmarkStart w:id="0" w:name="_Toc341881271"/>
      <w:bookmarkStart w:id="1" w:name="_Toc350253011"/>
      <w:bookmarkStart w:id="2" w:name="_Toc351475021"/>
      <w:bookmarkStart w:id="3" w:name="_Toc352110692"/>
      <w:bookmarkStart w:id="4" w:name="_Toc352238279"/>
      <w:bookmarkStart w:id="5" w:name="_Toc353367514"/>
      <w:bookmarkStart w:id="6" w:name="_Toc353368795"/>
      <w:bookmarkStart w:id="7" w:name="_Toc353885975"/>
      <w:bookmarkStart w:id="8" w:name="_Toc353974589"/>
      <w:bookmarkStart w:id="9" w:name="_Toc354055400"/>
      <w:bookmarkStart w:id="10" w:name="_Toc355775583"/>
      <w:bookmarkStart w:id="11" w:name="_Toc356379779"/>
      <w:bookmarkStart w:id="12" w:name="_Toc370737108"/>
      <w:bookmarkStart w:id="13" w:name="_Toc370737197"/>
      <w:bookmarkStart w:id="14" w:name="_Toc373398482"/>
      <w:bookmarkStart w:id="15" w:name="_Toc373398540"/>
      <w:bookmarkStart w:id="16" w:name="_Toc421109905"/>
      <w:bookmarkStart w:id="17" w:name="_Toc421120024"/>
      <w:bookmarkStart w:id="18" w:name="_Toc421120247"/>
      <w:bookmarkStart w:id="19" w:name="_Toc421528605"/>
      <w:bookmarkStart w:id="20" w:name="_Toc421627141"/>
      <w:bookmarkStart w:id="21" w:name="_Toc421632229"/>
      <w:bookmarkStart w:id="22" w:name="_Toc421635121"/>
      <w:bookmarkStart w:id="23" w:name="_Toc421707029"/>
      <w:bookmarkStart w:id="24" w:name="_Toc422237331"/>
      <w:bookmarkStart w:id="25" w:name="_Toc430272131"/>
      <w:bookmarkStart w:id="26" w:name="_Toc430882634"/>
      <w:bookmarkStart w:id="27" w:name="_Toc430883026"/>
      <w:bookmarkStart w:id="28" w:name="_Toc431225661"/>
      <w:r w:rsidR="00C41D15" w:rsidRPr="00A85E46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и застройки</w:t>
      </w:r>
      <w:bookmarkStart w:id="29" w:name="_Toc370737109"/>
      <w:bookmarkStart w:id="30" w:name="_Toc370737198"/>
      <w:bookmarkStart w:id="31" w:name="_Toc373398483"/>
      <w:bookmarkStart w:id="32" w:name="_Toc373398541"/>
      <w:bookmarkStart w:id="33" w:name="_Toc421109906"/>
      <w:bookmarkStart w:id="34" w:name="_Toc421120025"/>
      <w:bookmarkStart w:id="35" w:name="_Toc421120248"/>
      <w:bookmarkStart w:id="36" w:name="_Toc421528606"/>
      <w:bookmarkStart w:id="37" w:name="_Toc421627142"/>
      <w:bookmarkStart w:id="38" w:name="_Toc421632230"/>
      <w:bookmarkStart w:id="39" w:name="_Toc421635122"/>
      <w:bookmarkStart w:id="40" w:name="_Toc421707030"/>
      <w:bookmarkStart w:id="41" w:name="_Toc422237332"/>
      <w:bookmarkStart w:id="42" w:name="_Toc430272132"/>
      <w:bookmarkStart w:id="43" w:name="_Toc430882635"/>
      <w:bookmarkStart w:id="44" w:name="_Toc430883027"/>
      <w:bookmarkStart w:id="45" w:name="_Toc431225662"/>
      <w:bookmarkStart w:id="46" w:name="_Toc352110694"/>
      <w:bookmarkStart w:id="47" w:name="_Toc352238281"/>
      <w:bookmarkStart w:id="48" w:name="_Toc353367516"/>
      <w:bookmarkStart w:id="49" w:name="_Toc353368797"/>
      <w:bookmarkStart w:id="50" w:name="_Toc353885977"/>
      <w:bookmarkStart w:id="51" w:name="_Toc353974591"/>
      <w:bookmarkStart w:id="52" w:name="_Toc354055402"/>
      <w:bookmarkStart w:id="53" w:name="_Toc355775585"/>
      <w:bookmarkStart w:id="54" w:name="_Toc35637978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="00C41D15" w:rsidRPr="00A85E46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</w:t>
      </w:r>
      <w:bookmarkStart w:id="55" w:name="_Toc258228310"/>
      <w:bookmarkStart w:id="56" w:name="_Toc281221524"/>
      <w:bookmarkStart w:id="57" w:name="_Toc395282219"/>
      <w:bookmarkStart w:id="58" w:name="_Toc415145648"/>
      <w:bookmarkStart w:id="59" w:name="_Toc419817021"/>
      <w:bookmarkStart w:id="60" w:name="_Toc421022274"/>
      <w:bookmarkStart w:id="61" w:name="_Toc437520202"/>
      <w:bookmarkStart w:id="62" w:name="_Toc20828178"/>
      <w:bookmarkStart w:id="63" w:name="_Toc29644850"/>
      <w:bookmarkStart w:id="64" w:name="_Toc29650426"/>
      <w:bookmarkStart w:id="65" w:name="_Toc29650536"/>
      <w:bookmarkStart w:id="66" w:name="_Toc29651184"/>
      <w:bookmarkStart w:id="67" w:name="_Toc134774952"/>
      <w:bookmarkStart w:id="68" w:name="_Toc134800644"/>
      <w:bookmarkStart w:id="69" w:name="_Toc139027263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r w:rsidR="00DC7AAE" w:rsidRPr="00DC7AAE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части территории Холмогорского муниципального округа Архангельской области, </w:t>
      </w:r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в границы которой входят территории деревень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Анашкино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Андрияновская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Белая Гора, Большое Залесье, Бор, Боярская,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Бушково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Вавчуга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Даниловская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Демидово,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Демушино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Жучково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Залыва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Заручевье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Ивлево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Ильино,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Кичижно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Косновская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Кочерино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Красное Село,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Кузополье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Лубянки,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Лыжино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Макарово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Малое Залесье,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Марково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Мироново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Митревщина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Неверово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Некрасово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Обухово, Осина Гора,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Пекишево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Перхуровская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, Побоище, Погост</w:t>
      </w:r>
      <w:proofErr w:type="gram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Подгорье,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Подсосны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Почапы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gram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Разлог</w:t>
      </w:r>
      <w:proofErr w:type="gram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Смольниковская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Спасская, Строительская, Сурово, Татаурово,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Телепниха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Тихновская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Третьяково,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Трехновская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Тряпицыно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Харитоново,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Ходчино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</w:t>
      </w:r>
    </w:p>
    <w:p w:rsidR="00DC7AAE" w:rsidRDefault="00B404B7" w:rsidP="00B404B7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и сел </w:t>
      </w:r>
      <w:proofErr w:type="spellStart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Ломоносово</w:t>
      </w:r>
      <w:proofErr w:type="spellEnd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и Холмогоры</w:t>
      </w:r>
    </w:p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p w:rsidR="00B404B7" w:rsidRPr="00B404B7" w:rsidRDefault="00B404B7" w:rsidP="00D961BD">
      <w:pPr>
        <w:keepNext/>
        <w:widowControl w:val="0"/>
        <w:numPr>
          <w:ilvl w:val="2"/>
          <w:numId w:val="6"/>
        </w:numPr>
        <w:tabs>
          <w:tab w:val="left" w:pos="0"/>
        </w:tabs>
        <w:suppressAutoHyphens/>
        <w:snapToGrid w:val="0"/>
        <w:spacing w:before="240" w:after="24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404B7">
        <w:rPr>
          <w:rFonts w:ascii="Times New Roman" w:eastAsia="Times New Roman" w:hAnsi="Times New Roman" w:cs="Times New Roman"/>
          <w:b/>
          <w:bCs/>
          <w:sz w:val="28"/>
          <w:szCs w:val="28"/>
        </w:rPr>
        <w:t>Статья 21. Предоставление разрешения на условно разрешенный вид использования земельного участка или объекта капитального строительства</w:t>
      </w:r>
    </w:p>
    <w:p w:rsidR="00B404B7" w:rsidRPr="00B404B7" w:rsidRDefault="00B404B7" w:rsidP="00B404B7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Физическое или юридическое лицо, заинтересованное в предоставлении разрешения на условно разрешенный вид использования земельного участка или объекта капитального строительства (далее – разрешение на условно разрешенный вид использования), направляет заявление о предоставлении такого разрешения в комиссию, указанную в части 5 статьи 7 настоящих Правил. </w:t>
      </w:r>
      <w:r w:rsidRPr="00B404B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Заявление о предоставлении разрешения на условно разрешенный вид использования может быть направлено в форме электронного документа, подписанного электронной подписью в соответствии с требованиями </w:t>
      </w:r>
      <w:hyperlink r:id="rId8" w:anchor="/document/12184522/entry/0" w:history="1">
        <w:r w:rsidRPr="00B404B7">
          <w:rPr>
            <w:rFonts w:ascii="Times New Roman" w:eastAsia="Times New Roman" w:hAnsi="Times New Roman" w:cs="Times New Roman"/>
            <w:sz w:val="28"/>
            <w:szCs w:val="28"/>
            <w:lang w:eastAsia="ar-SA"/>
          </w:rPr>
          <w:t>Федерального закона</w:t>
        </w:r>
      </w:hyperlink>
      <w:r w:rsidRPr="00B404B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от 6 апреля 2011 года № 63-ФЗ «Об электронной подписи» (далее – электронный документ, подписанный электронной подписью).</w:t>
      </w:r>
    </w:p>
    <w:p w:rsidR="00B404B7" w:rsidRPr="00B404B7" w:rsidRDefault="00B404B7" w:rsidP="00B404B7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404B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слушаниях, проводимых в порядке, установленном Градостроительным кодексом </w:t>
      </w:r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</w:t>
      </w:r>
      <w:r w:rsidRPr="00B404B7">
        <w:rPr>
          <w:rFonts w:ascii="Times New Roman" w:eastAsia="Times New Roman" w:hAnsi="Times New Roman" w:cs="Times New Roman"/>
          <w:sz w:val="28"/>
          <w:szCs w:val="28"/>
          <w:lang w:eastAsia="ar-SA"/>
        </w:rPr>
        <w:t>, с учетом положений настоящих Правил.</w:t>
      </w:r>
    </w:p>
    <w:p w:rsidR="00B404B7" w:rsidRPr="00B404B7" w:rsidRDefault="00B404B7" w:rsidP="00B404B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Организацию и проведение общественных обсуждений или публичных слушаний обеспечивает комиссия, указанная в части 5 статьи 7 настоящих Правил. </w:t>
      </w:r>
    </w:p>
    <w:p w:rsidR="00B404B7" w:rsidRPr="00B404B7" w:rsidRDefault="00B404B7" w:rsidP="00B404B7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На основании заключения о результатах общественных обсуждений или публичных слушаний по проекту решения о предоставлении разрешения на </w:t>
      </w:r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условно разрешенный вид использования комиссия, указанная в части 5 статьи 7 настоящих Правил, осуществляет подготовку рекомендаций о предоставлении разрешения </w:t>
      </w:r>
      <w:proofErr w:type="gramStart"/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условно разрешенный вид использования или об отказе в предоставлении такого разрешения с указанием причин принятого решения и направляет их главе Округа.</w:t>
      </w:r>
    </w:p>
    <w:p w:rsidR="00B404B7" w:rsidRPr="00B404B7" w:rsidRDefault="00B404B7" w:rsidP="00B404B7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Расходы,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использования, несет физическое или юридическое лицо, заинтересованное в предоставлении такого разрешения.</w:t>
      </w:r>
    </w:p>
    <w:p w:rsidR="00B404B7" w:rsidRPr="00B404B7" w:rsidRDefault="00B404B7" w:rsidP="00B404B7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 основании рекомендаций, указанных в части 3 настоящей статьи, глава администрации Округа в течение 3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разрешения. Указанное решение подлежит опубликованию в порядке, установленном для официального опубликования муниципальных правовых актов, иной официальной информации, и размещается на официальном сайте Округа в информационно-телекоммуникационной сети «Интернет».</w:t>
      </w:r>
    </w:p>
    <w:p w:rsidR="00B404B7" w:rsidRPr="00B404B7" w:rsidRDefault="00B404B7" w:rsidP="00B404B7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случае</w:t>
      </w:r>
      <w:proofErr w:type="gramStart"/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порядке после проведения общественных обсуждений или публичных слушаний по инициативе физического или юридического лица, заинтересованного в предоставлении разрешения на условно разрешенный вид использования,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слушаний. </w:t>
      </w:r>
    </w:p>
    <w:p w:rsidR="00B404B7" w:rsidRPr="00B404B7" w:rsidRDefault="00B404B7" w:rsidP="00B404B7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404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6. </w:t>
      </w:r>
      <w:proofErr w:type="gramStart"/>
      <w:r w:rsidRPr="00B404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 дня поступления в орган местного самоуправления уведомления о выявлении самовольной постройки от исполнительного органа государственной власти, должностного лица, государственного учреждения или органа местного самоуправления, указанных в </w:t>
      </w:r>
      <w:hyperlink r:id="rId9" w:history="1">
        <w:r w:rsidRPr="00B404B7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части 2 статьи 55.32</w:t>
        </w:r>
      </w:hyperlink>
      <w:r w:rsidRPr="00B404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Градостроительного кодекса Российской Федерации, не допускается предоставление разрешения на условно разрешенный вид использования в отношении земельного участка, на котором расположена такая постройка, или в отношении такой постройки до ее</w:t>
      </w:r>
      <w:proofErr w:type="gramEnd"/>
      <w:r w:rsidRPr="00B404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404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сноса или приведения в соответствие с установленными требованиями, за исключением случаев, если по результатам рассмотрения данного уведомления органом местного самоуправления в исполнительный орган государственной власти, должностному лицу, в государственное учреждение или орган местного самоуправления, которые указаны в </w:t>
      </w:r>
      <w:hyperlink r:id="rId10" w:history="1">
        <w:r w:rsidRPr="00B404B7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части 2 статьи 55.32</w:t>
        </w:r>
      </w:hyperlink>
      <w:r w:rsidRPr="00B404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Градостроительного кодекса Российской Федерации и от которых поступило данное уведомление, направлено уведомление о том, что наличие признаков самовольной постройки</w:t>
      </w:r>
      <w:proofErr w:type="gramEnd"/>
      <w:r w:rsidRPr="00B404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не </w:t>
      </w:r>
      <w:r w:rsidRPr="00B404B7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требованиями.</w:t>
      </w:r>
    </w:p>
    <w:p w:rsidR="00B404B7" w:rsidRPr="00B404B7" w:rsidRDefault="00B404B7" w:rsidP="00B404B7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Деятельность администрации Округа по предоставлению физическим и юридическим лицам разрешений на условно разрешенный вид использования земельного участка или объекта капитального строительства является муниципальной услугой.</w:t>
      </w:r>
    </w:p>
    <w:p w:rsidR="00B404B7" w:rsidRDefault="00B404B7" w:rsidP="00B404B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предоставления указанной муниципальной услуги устанавливается административным регламентом, утверждаемым нормативным правовым актом администрации Округа.</w:t>
      </w:r>
    </w:p>
    <w:p w:rsidR="007B3A24" w:rsidRDefault="007B3A24" w:rsidP="00B404B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3A24" w:rsidRPr="007B3A24" w:rsidRDefault="007B3A24" w:rsidP="007B3A24">
      <w:pPr>
        <w:keepNext/>
        <w:numPr>
          <w:ilvl w:val="2"/>
          <w:numId w:val="0"/>
        </w:numPr>
        <w:spacing w:before="240" w:after="240"/>
        <w:ind w:firstLine="709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B3A2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Статья 27.2. Ж-2. Зона застройки малоэтажными жилыми домами (до 4 этажей, включая </w:t>
      </w:r>
      <w:proofErr w:type="gramStart"/>
      <w:r w:rsidRPr="007B3A24">
        <w:rPr>
          <w:rFonts w:ascii="Times New Roman" w:eastAsia="Times New Roman" w:hAnsi="Times New Roman" w:cs="Times New Roman"/>
          <w:b/>
          <w:bCs/>
          <w:sz w:val="28"/>
          <w:szCs w:val="28"/>
        </w:rPr>
        <w:t>мансардный</w:t>
      </w:r>
      <w:proofErr w:type="gramEnd"/>
      <w:r w:rsidRPr="007B3A24">
        <w:rPr>
          <w:rFonts w:ascii="Times New Roman" w:eastAsia="Times New Roman" w:hAnsi="Times New Roman" w:cs="Times New Roman"/>
          <w:b/>
          <w:bCs/>
          <w:sz w:val="28"/>
          <w:szCs w:val="28"/>
        </w:rPr>
        <w:t>)</w:t>
      </w:r>
    </w:p>
    <w:p w:rsidR="007B3A24" w:rsidRPr="007B3A24" w:rsidRDefault="007B3A24" w:rsidP="007B3A24">
      <w:pPr>
        <w:tabs>
          <w:tab w:val="left" w:pos="1134"/>
        </w:tabs>
        <w:suppressAutoHyphens/>
        <w:snapToGrid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B3A24">
        <w:rPr>
          <w:rFonts w:ascii="Times New Roman" w:eastAsia="Times New Roman" w:hAnsi="Times New Roman" w:cs="Times New Roman"/>
          <w:sz w:val="28"/>
          <w:szCs w:val="28"/>
          <w:lang w:eastAsia="ar-SA"/>
        </w:rPr>
        <w:t>Виды разрешенного использования земельных участков и объектов капитального строительства, в том числе предельные параметры разрешенного строительства, реконструкции объектов капитального строительства зоны Ж-2 представлены в таблице 2.2.</w:t>
      </w:r>
    </w:p>
    <w:p w:rsidR="007B3A24" w:rsidRPr="007B3A24" w:rsidRDefault="007B3A24" w:rsidP="007B3A24">
      <w:pPr>
        <w:autoSpaceDE w:val="0"/>
        <w:autoSpaceDN w:val="0"/>
        <w:adjustRightInd w:val="0"/>
        <w:spacing w:after="0" w:line="30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7B3A24" w:rsidRPr="007B3A24" w:rsidSect="003C4B7B">
          <w:pgSz w:w="11906" w:h="16838"/>
          <w:pgMar w:top="1134" w:right="567" w:bottom="1134" w:left="1418" w:header="567" w:footer="567" w:gutter="0"/>
          <w:cols w:space="708"/>
          <w:titlePg/>
          <w:docGrid w:linePitch="360"/>
        </w:sectPr>
      </w:pPr>
    </w:p>
    <w:p w:rsidR="007B3A24" w:rsidRPr="007B3A24" w:rsidRDefault="007B3A24" w:rsidP="007B3A24">
      <w:pPr>
        <w:suppressAutoHyphens/>
        <w:snapToGrid w:val="0"/>
        <w:spacing w:after="0" w:line="30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B3A24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Таблица 2.2</w:t>
      </w:r>
    </w:p>
    <w:p w:rsidR="007B3A24" w:rsidRPr="007B3A24" w:rsidRDefault="007B3A24" w:rsidP="007B3A24">
      <w:pPr>
        <w:tabs>
          <w:tab w:val="left" w:pos="709"/>
          <w:tab w:val="left" w:pos="851"/>
        </w:tabs>
        <w:suppressAutoHyphens/>
        <w:snapToGrid w:val="0"/>
        <w:spacing w:after="0" w:line="30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B3A2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Виды разрешенного использования земельных участков и объектов капитального строительства, в том числе предельные параметры разрешенного строительства, реконструкции объектов капитального строительства зоны Ж-2 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4"/>
        <w:gridCol w:w="4622"/>
        <w:gridCol w:w="694"/>
        <w:gridCol w:w="3613"/>
        <w:gridCol w:w="4937"/>
      </w:tblGrid>
      <w:tr w:rsidR="007B3A24" w:rsidRPr="007B3A24" w:rsidTr="00F43956">
        <w:trPr>
          <w:trHeight w:val="24"/>
        </w:trPr>
        <w:tc>
          <w:tcPr>
            <w:tcW w:w="245" w:type="pct"/>
            <w:shd w:val="clear" w:color="auto" w:fill="FFFFFF"/>
            <w:vAlign w:val="center"/>
          </w:tcPr>
          <w:p w:rsidR="007B3A24" w:rsidRPr="007B3A24" w:rsidRDefault="007B3A24" w:rsidP="007B3A2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ar-SA"/>
              </w:rPr>
            </w:pPr>
            <w:r w:rsidRPr="007B3A24">
              <w:rPr>
                <w:rFonts w:ascii="Times New Roman" w:eastAsia="Times New Roman" w:hAnsi="Times New Roman" w:cs="Times New Roman"/>
                <w:b/>
                <w:sz w:val="20"/>
                <w:lang w:eastAsia="ar-SA"/>
              </w:rPr>
              <w:t>№</w:t>
            </w:r>
          </w:p>
        </w:tc>
        <w:tc>
          <w:tcPr>
            <w:tcW w:w="1585" w:type="pct"/>
            <w:shd w:val="clear" w:color="auto" w:fill="FFFFFF"/>
            <w:vAlign w:val="center"/>
          </w:tcPr>
          <w:p w:rsidR="007B3A24" w:rsidRPr="007B3A24" w:rsidRDefault="007B3A24" w:rsidP="007B3A2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ar-SA"/>
              </w:rPr>
            </w:pPr>
            <w:r w:rsidRPr="007B3A24">
              <w:rPr>
                <w:rFonts w:ascii="Times New Roman" w:eastAsia="Times New Roman" w:hAnsi="Times New Roman" w:cs="Times New Roman"/>
                <w:b/>
                <w:sz w:val="20"/>
                <w:lang w:eastAsia="ar-SA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238" w:type="pct"/>
            <w:shd w:val="clear" w:color="auto" w:fill="FFFFFF"/>
            <w:vAlign w:val="center"/>
          </w:tcPr>
          <w:p w:rsidR="007B3A24" w:rsidRPr="007B3A24" w:rsidRDefault="007B3A24" w:rsidP="007B3A2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ar-SA"/>
              </w:rPr>
            </w:pPr>
            <w:r w:rsidRPr="007B3A24">
              <w:rPr>
                <w:rFonts w:ascii="Times New Roman" w:eastAsia="Times New Roman" w:hAnsi="Times New Roman" w:cs="Times New Roman"/>
                <w:b/>
                <w:sz w:val="20"/>
                <w:lang w:eastAsia="ar-SA"/>
              </w:rPr>
              <w:t>Код</w:t>
            </w:r>
          </w:p>
        </w:tc>
        <w:tc>
          <w:tcPr>
            <w:tcW w:w="1239" w:type="pct"/>
            <w:shd w:val="clear" w:color="auto" w:fill="FFFFFF"/>
            <w:vAlign w:val="center"/>
          </w:tcPr>
          <w:p w:rsidR="007B3A24" w:rsidRPr="007B3A24" w:rsidRDefault="007B3A24" w:rsidP="007B3A2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ar-SA"/>
              </w:rPr>
            </w:pPr>
            <w:r w:rsidRPr="007B3A24">
              <w:rPr>
                <w:rFonts w:ascii="Times New Roman" w:eastAsia="Times New Roman" w:hAnsi="Times New Roman" w:cs="Times New Roman"/>
                <w:b/>
                <w:sz w:val="20"/>
                <w:lang w:eastAsia="ar-SA"/>
              </w:rPr>
              <w:t>Описание вида разрешенного использования земельного участка</w:t>
            </w:r>
          </w:p>
        </w:tc>
        <w:tc>
          <w:tcPr>
            <w:tcW w:w="1693" w:type="pct"/>
            <w:shd w:val="clear" w:color="auto" w:fill="FFFFFF"/>
            <w:vAlign w:val="center"/>
          </w:tcPr>
          <w:p w:rsidR="007B3A24" w:rsidRPr="007B3A24" w:rsidRDefault="007B3A24" w:rsidP="007B3A24">
            <w:pPr>
              <w:suppressAutoHyphens/>
              <w:snapToGrid w:val="0"/>
              <w:spacing w:after="0" w:line="240" w:lineRule="auto"/>
              <w:ind w:firstLine="2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ar-SA"/>
              </w:rPr>
            </w:pPr>
            <w:r w:rsidRPr="007B3A24">
              <w:rPr>
                <w:rFonts w:ascii="Times New Roman" w:eastAsia="Times New Roman" w:hAnsi="Times New Roman" w:cs="Times New Roman"/>
                <w:b/>
                <w:sz w:val="20"/>
                <w:lang w:eastAsia="ar-SA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</w:tbl>
    <w:p w:rsidR="007B3A24" w:rsidRPr="007B3A24" w:rsidRDefault="007B3A24" w:rsidP="007B3A24">
      <w:pPr>
        <w:tabs>
          <w:tab w:val="left" w:pos="709"/>
          <w:tab w:val="left" w:pos="851"/>
        </w:tabs>
        <w:suppressAutoHyphens/>
        <w:snapToGrid w:val="0"/>
        <w:spacing w:after="0" w:line="14" w:lineRule="auto"/>
        <w:jc w:val="center"/>
        <w:rPr>
          <w:rFonts w:ascii="Times New Roman" w:eastAsia="Times New Roman" w:hAnsi="Times New Roman" w:cs="Times New Roman"/>
          <w:sz w:val="28"/>
          <w:lang w:eastAsia="ar-SA" w:bidi="ru-RU"/>
        </w:rPr>
      </w:pPr>
    </w:p>
    <w:p w:rsidR="007B3A24" w:rsidRPr="007B3A24" w:rsidRDefault="007B3A24" w:rsidP="007B3A24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"/>
          <w:lang w:eastAsia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4"/>
        <w:gridCol w:w="4622"/>
        <w:gridCol w:w="694"/>
        <w:gridCol w:w="3613"/>
        <w:gridCol w:w="4937"/>
      </w:tblGrid>
      <w:tr w:rsidR="007B3A24" w:rsidRPr="007B3A24" w:rsidTr="00F43956">
        <w:trPr>
          <w:trHeight w:val="20"/>
          <w:tblHeader/>
        </w:trPr>
        <w:tc>
          <w:tcPr>
            <w:tcW w:w="245" w:type="pct"/>
            <w:shd w:val="clear" w:color="auto" w:fill="FFFFFF"/>
          </w:tcPr>
          <w:p w:rsidR="007B3A24" w:rsidRPr="007B3A24" w:rsidRDefault="007B3A24" w:rsidP="007B3A2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7B3A2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585" w:type="pct"/>
            <w:shd w:val="clear" w:color="auto" w:fill="FFFFFF"/>
          </w:tcPr>
          <w:p w:rsidR="007B3A24" w:rsidRPr="007B3A24" w:rsidRDefault="007B3A24" w:rsidP="007B3A2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7B3A2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238" w:type="pct"/>
            <w:shd w:val="clear" w:color="auto" w:fill="FFFFFF"/>
          </w:tcPr>
          <w:p w:rsidR="007B3A24" w:rsidRPr="007B3A24" w:rsidRDefault="007B3A24" w:rsidP="007B3A2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7B3A2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1239" w:type="pct"/>
            <w:shd w:val="clear" w:color="auto" w:fill="FFFFFF"/>
          </w:tcPr>
          <w:p w:rsidR="007B3A24" w:rsidRPr="007B3A24" w:rsidRDefault="007B3A24" w:rsidP="007B3A24">
            <w:pPr>
              <w:suppressAutoHyphens/>
              <w:snapToGrid w:val="0"/>
              <w:spacing w:after="0" w:line="240" w:lineRule="auto"/>
              <w:ind w:firstLine="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7B3A2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693" w:type="pct"/>
            <w:shd w:val="clear" w:color="auto" w:fill="FFFFFF"/>
          </w:tcPr>
          <w:p w:rsidR="007B3A24" w:rsidRPr="007B3A24" w:rsidRDefault="007B3A24" w:rsidP="007B3A2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7B3A2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5</w:t>
            </w:r>
          </w:p>
        </w:tc>
      </w:tr>
      <w:tr w:rsidR="007B3A24" w:rsidRPr="007B3A24" w:rsidTr="00F43956">
        <w:trPr>
          <w:trHeight w:val="20"/>
        </w:trPr>
        <w:tc>
          <w:tcPr>
            <w:tcW w:w="245" w:type="pct"/>
            <w:shd w:val="clear" w:color="auto" w:fill="FFFFFF"/>
          </w:tcPr>
          <w:p w:rsidR="007B3A24" w:rsidRPr="007B3A24" w:rsidRDefault="007B3A24" w:rsidP="007B3A2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7B3A2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4755" w:type="pct"/>
            <w:gridSpan w:val="4"/>
            <w:shd w:val="clear" w:color="auto" w:fill="FFFFFF"/>
          </w:tcPr>
          <w:p w:rsidR="007B3A24" w:rsidRPr="007B3A24" w:rsidRDefault="007B3A24" w:rsidP="007B3A2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7B3A2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Основные виды разрешенного использования</w:t>
            </w:r>
          </w:p>
        </w:tc>
      </w:tr>
      <w:tr w:rsidR="007B3A24" w:rsidRPr="007B3A24" w:rsidTr="00F43956">
        <w:trPr>
          <w:trHeight w:val="20"/>
        </w:trPr>
        <w:tc>
          <w:tcPr>
            <w:tcW w:w="245" w:type="pct"/>
            <w:shd w:val="clear" w:color="auto" w:fill="FFFFFF"/>
          </w:tcPr>
          <w:p w:rsidR="007B3A24" w:rsidRPr="007B3A24" w:rsidRDefault="007B3A24" w:rsidP="00650021">
            <w:pPr>
              <w:numPr>
                <w:ilvl w:val="0"/>
                <w:numId w:val="1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7B3A24" w:rsidRPr="007B3A24" w:rsidRDefault="007B3A24" w:rsidP="007B3A24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B3A2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Малоэтажная многоквартирная жилая застройка</w:t>
            </w:r>
          </w:p>
        </w:tc>
        <w:tc>
          <w:tcPr>
            <w:tcW w:w="238" w:type="pct"/>
            <w:shd w:val="clear" w:color="auto" w:fill="FFFFFF"/>
          </w:tcPr>
          <w:p w:rsidR="007B3A24" w:rsidRPr="007B3A24" w:rsidRDefault="007B3A24" w:rsidP="007B3A2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B3A2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2.1.1</w:t>
            </w:r>
          </w:p>
        </w:tc>
        <w:tc>
          <w:tcPr>
            <w:tcW w:w="1239" w:type="pct"/>
            <w:shd w:val="clear" w:color="auto" w:fill="FFFFFF"/>
          </w:tcPr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Размещение малоэтажных многоквартирных домов (многоквартирные дома высотой до 4 этажей, включая </w:t>
            </w:r>
            <w:proofErr w:type="gramStart"/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мансардный</w:t>
            </w:r>
            <w:proofErr w:type="gramEnd"/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);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обустройство спортивных и детских площадок, площадок для отдыха;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размещение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15 % общей площади помещений дома</w:t>
            </w:r>
          </w:p>
        </w:tc>
        <w:tc>
          <w:tcPr>
            <w:tcW w:w="1693" w:type="pct"/>
            <w:shd w:val="clear" w:color="auto" w:fill="FFFFFF"/>
          </w:tcPr>
          <w:p w:rsidR="007B3A24" w:rsidRPr="007B3A24" w:rsidRDefault="007B3A24" w:rsidP="00650021">
            <w:pPr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- </w:t>
            </w: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400 </w:t>
            </w:r>
            <w:proofErr w:type="spellStart"/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.;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10000 </w:t>
            </w:r>
            <w:proofErr w:type="spellStart"/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7B3A24" w:rsidRPr="007B3A24" w:rsidRDefault="007B3A24" w:rsidP="00650021">
            <w:pPr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отступы от границ земельного участка до жилого дома – 3 м; 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красных линий улиц –</w:t>
            </w: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5 м;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красных линий проездов – 3 м.;</w:t>
            </w:r>
          </w:p>
          <w:p w:rsidR="007B3A24" w:rsidRPr="007B3A24" w:rsidRDefault="007B3A24" w:rsidP="00650021">
            <w:pPr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Максимальная высота здания (этажность):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– 4;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– 20 м;</w:t>
            </w:r>
          </w:p>
          <w:p w:rsidR="007B3A24" w:rsidRPr="007B3A24" w:rsidRDefault="007B3A24" w:rsidP="00650021">
            <w:pPr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– 60;</w:t>
            </w:r>
          </w:p>
          <w:p w:rsidR="007B3A24" w:rsidRPr="007B3A24" w:rsidRDefault="007B3A24" w:rsidP="00650021">
            <w:pPr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Иные показатели: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минимальный процент озеленения – 25 %</w:t>
            </w:r>
          </w:p>
        </w:tc>
      </w:tr>
      <w:tr w:rsidR="007B3A24" w:rsidRPr="007B3A24" w:rsidTr="00F43956">
        <w:trPr>
          <w:trHeight w:val="20"/>
        </w:trPr>
        <w:tc>
          <w:tcPr>
            <w:tcW w:w="245" w:type="pct"/>
            <w:shd w:val="clear" w:color="auto" w:fill="FFFFFF"/>
          </w:tcPr>
          <w:p w:rsidR="007B3A24" w:rsidRPr="007B3A24" w:rsidRDefault="007B3A24" w:rsidP="00650021">
            <w:pPr>
              <w:numPr>
                <w:ilvl w:val="0"/>
                <w:numId w:val="1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7B3A24" w:rsidRPr="007B3A24" w:rsidRDefault="007B3A24" w:rsidP="007B3A24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B3A2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Для индивидуального жилищного строительства</w:t>
            </w:r>
          </w:p>
        </w:tc>
        <w:tc>
          <w:tcPr>
            <w:tcW w:w="238" w:type="pct"/>
            <w:shd w:val="clear" w:color="auto" w:fill="FFFFFF"/>
          </w:tcPr>
          <w:p w:rsidR="007B3A24" w:rsidRPr="007B3A24" w:rsidRDefault="007B3A24" w:rsidP="007B3A2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B3A2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2.1</w:t>
            </w:r>
          </w:p>
        </w:tc>
        <w:tc>
          <w:tcPr>
            <w:tcW w:w="1239" w:type="pct"/>
            <w:shd w:val="clear" w:color="auto" w:fill="FFFFFF"/>
          </w:tcPr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Размещение жилого дома (отдельно стоящего здания количеством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</w:t>
            </w: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бытовых и иных нужд, связанных с их проживанием в таком здании, не предназначенного для раздела на самостоятельные объекты недвижимости);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выращивание сельскохозяйственных культур;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размещение гаражей для собственных нужд и хозяйственных построек</w:t>
            </w:r>
          </w:p>
        </w:tc>
        <w:tc>
          <w:tcPr>
            <w:tcW w:w="1693" w:type="pct"/>
            <w:shd w:val="clear" w:color="auto" w:fill="FFFFFF"/>
          </w:tcPr>
          <w:p w:rsidR="007B3A24" w:rsidRPr="007B3A24" w:rsidRDefault="007B3A24" w:rsidP="00650021">
            <w:pPr>
              <w:numPr>
                <w:ilvl w:val="0"/>
                <w:numId w:val="2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Предельные размеры земельных участков: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600 </w:t>
            </w:r>
            <w:proofErr w:type="spellStart"/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.;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3000 </w:t>
            </w:r>
            <w:proofErr w:type="spellStart"/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7B3A24" w:rsidRPr="007B3A24" w:rsidRDefault="007B3A24" w:rsidP="00650021">
            <w:pPr>
              <w:numPr>
                <w:ilvl w:val="0"/>
                <w:numId w:val="2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минимальные отступы от границ земельного участка до объекта индивидуального жилищного строительства – 3 м;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красных линий улиц –</w:t>
            </w: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5 м.;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красных линий проездов – 3 м.;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минимальное расстояние от других построек </w:t>
            </w: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(за исключением объекта индивидуального жилищного строительства) до границы смежного земельного участка – 1 м;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минимальное расстояние от границ </w:t>
            </w:r>
            <w:proofErr w:type="gramStart"/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-с</w:t>
            </w:r>
            <w:proofErr w:type="gramEnd"/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оседнего земельного участка до объекта индивидуального жилищного строительства – 3 м.</w:t>
            </w:r>
          </w:p>
          <w:p w:rsidR="007B3A24" w:rsidRPr="007B3A24" w:rsidRDefault="007B3A24" w:rsidP="00650021">
            <w:pPr>
              <w:numPr>
                <w:ilvl w:val="0"/>
                <w:numId w:val="2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объекта индивидуального жилищного строительства – 3;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бани – 2;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вспомогательных построек (кроме бани) – 1;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объекта индивидуального жилищного строительства – 20 м;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бани – 8 м;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вспомогательных построек (кроме бани) – 4 м.</w:t>
            </w:r>
          </w:p>
          <w:p w:rsidR="007B3A24" w:rsidRPr="007B3A24" w:rsidRDefault="007B3A24" w:rsidP="00650021">
            <w:pPr>
              <w:numPr>
                <w:ilvl w:val="0"/>
                <w:numId w:val="2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– 30;</w:t>
            </w:r>
          </w:p>
          <w:p w:rsidR="007B3A24" w:rsidRPr="007B3A24" w:rsidRDefault="007B3A24" w:rsidP="00650021">
            <w:pPr>
              <w:numPr>
                <w:ilvl w:val="0"/>
                <w:numId w:val="2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Иные показатели:</w:t>
            </w:r>
          </w:p>
          <w:p w:rsidR="007B3A24" w:rsidRPr="007B3A24" w:rsidRDefault="007B3A24" w:rsidP="007B3A24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ограждения земельного участка – 1,8 м</w:t>
            </w:r>
          </w:p>
        </w:tc>
      </w:tr>
      <w:tr w:rsidR="007B3A24" w:rsidRPr="007B3A24" w:rsidTr="00F43956">
        <w:trPr>
          <w:trHeight w:val="20"/>
        </w:trPr>
        <w:tc>
          <w:tcPr>
            <w:tcW w:w="245" w:type="pct"/>
            <w:shd w:val="clear" w:color="auto" w:fill="FFFFFF"/>
          </w:tcPr>
          <w:p w:rsidR="007B3A24" w:rsidRPr="007B3A24" w:rsidRDefault="007B3A24" w:rsidP="00650021">
            <w:pPr>
              <w:numPr>
                <w:ilvl w:val="0"/>
                <w:numId w:val="1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7B3A24" w:rsidRPr="007B3A24" w:rsidRDefault="007B3A24" w:rsidP="007B3A24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B3A2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Блокированная жилая застройка</w:t>
            </w:r>
          </w:p>
        </w:tc>
        <w:tc>
          <w:tcPr>
            <w:tcW w:w="238" w:type="pct"/>
            <w:shd w:val="clear" w:color="auto" w:fill="FFFFFF"/>
          </w:tcPr>
          <w:p w:rsidR="007B3A24" w:rsidRPr="007B3A24" w:rsidRDefault="007B3A24" w:rsidP="007B3A2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B3A2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2.3</w:t>
            </w:r>
          </w:p>
        </w:tc>
        <w:tc>
          <w:tcPr>
            <w:tcW w:w="1239" w:type="pct"/>
            <w:shd w:val="clear" w:color="auto" w:fill="FFFFFF"/>
          </w:tcPr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Размещение жилого дома, блокированного с другим жилым домом (другими жилыми домами) в одном ряду общей боковой стеной (общими боковыми стенами) без проемов и имеющего отдельный выход на земельный участок;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разведение декоративных и плодовых деревьев, овощных и </w:t>
            </w: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 xml:space="preserve">ягодных культур; 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размещение гаражей для собственных нужд и иных вспомогательных сооружений; 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обустройство спортивных и детских площадок, площадок для отдыха</w:t>
            </w:r>
          </w:p>
        </w:tc>
        <w:tc>
          <w:tcPr>
            <w:tcW w:w="1693" w:type="pct"/>
            <w:shd w:val="clear" w:color="auto" w:fill="FFFFFF"/>
          </w:tcPr>
          <w:p w:rsidR="007B3A24" w:rsidRPr="007B3A24" w:rsidRDefault="007B3A24" w:rsidP="00650021">
            <w:pPr>
              <w:numPr>
                <w:ilvl w:val="0"/>
                <w:numId w:val="13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Предельные размеры земельных участков: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размеры земельного участка –</w:t>
            </w: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1000 </w:t>
            </w:r>
            <w:proofErr w:type="spellStart"/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1500 </w:t>
            </w:r>
            <w:proofErr w:type="spellStart"/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7B3A24" w:rsidRPr="007B3A24" w:rsidRDefault="007B3A24" w:rsidP="00650021">
            <w:pPr>
              <w:numPr>
                <w:ilvl w:val="0"/>
                <w:numId w:val="13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отступы от границ земельного </w:t>
            </w: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 xml:space="preserve">участка до объекта жилищного строительства – </w:t>
            </w: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3 м;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отступы от красных линий улиц – </w:t>
            </w: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5 м.;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красных линий проездов – 3 м.;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минимальное расстояние от других построек (за исключением объекта жилищного строительства) до границы смежного земельного участка – 1 м;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минимальное расстояние от границ соседнего земельного участка до объекта индивидуального жилищного строительства – 3м.</w:t>
            </w:r>
          </w:p>
          <w:p w:rsidR="007B3A24" w:rsidRPr="007B3A24" w:rsidRDefault="007B3A24" w:rsidP="00650021">
            <w:pPr>
              <w:numPr>
                <w:ilvl w:val="0"/>
                <w:numId w:val="13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объекта жилищного строительства – 3;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бани – 2;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вспомогательных построек (кроме бани) – 1;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объекта жилищного строительства – 14 м;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бани – 8 м;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вспомогательных построек (кроме бани) – 4 м.</w:t>
            </w:r>
          </w:p>
          <w:p w:rsidR="007B3A24" w:rsidRPr="007B3A24" w:rsidRDefault="007B3A24" w:rsidP="00650021">
            <w:pPr>
              <w:numPr>
                <w:ilvl w:val="0"/>
                <w:numId w:val="13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– 50;</w:t>
            </w:r>
          </w:p>
          <w:p w:rsidR="007B3A24" w:rsidRPr="007B3A24" w:rsidRDefault="007B3A24" w:rsidP="00650021">
            <w:pPr>
              <w:numPr>
                <w:ilvl w:val="0"/>
                <w:numId w:val="13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Иные показатели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ограждения земельного участка – 1,8 м;</w:t>
            </w:r>
          </w:p>
          <w:p w:rsidR="007B3A24" w:rsidRPr="007B3A24" w:rsidRDefault="007B3A24" w:rsidP="007B3A24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общее количество совмещенных домов блокированного жилого дома – 2</w:t>
            </w:r>
          </w:p>
        </w:tc>
      </w:tr>
      <w:tr w:rsidR="007B3A24" w:rsidRPr="007B3A24" w:rsidTr="00F43956">
        <w:trPr>
          <w:trHeight w:val="20"/>
        </w:trPr>
        <w:tc>
          <w:tcPr>
            <w:tcW w:w="245" w:type="pct"/>
            <w:shd w:val="clear" w:color="auto" w:fill="FFFFFF"/>
          </w:tcPr>
          <w:p w:rsidR="007B3A24" w:rsidRPr="007B3A24" w:rsidRDefault="007B3A24" w:rsidP="00650021">
            <w:pPr>
              <w:numPr>
                <w:ilvl w:val="0"/>
                <w:numId w:val="1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7B3A24" w:rsidRPr="007B3A24" w:rsidRDefault="007B3A24" w:rsidP="007B3A24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B3A2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Площадки для занятий спортом</w:t>
            </w:r>
          </w:p>
        </w:tc>
        <w:tc>
          <w:tcPr>
            <w:tcW w:w="238" w:type="pct"/>
            <w:shd w:val="clear" w:color="auto" w:fill="FFFFFF"/>
          </w:tcPr>
          <w:p w:rsidR="007B3A24" w:rsidRPr="007B3A24" w:rsidRDefault="007B3A24" w:rsidP="007B3A2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B3A2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5.1.3</w:t>
            </w:r>
          </w:p>
        </w:tc>
        <w:tc>
          <w:tcPr>
            <w:tcW w:w="1239" w:type="pct"/>
            <w:shd w:val="clear" w:color="auto" w:fill="FFFFFF"/>
          </w:tcPr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96" w:right="59" w:hanging="343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  <w:tc>
          <w:tcPr>
            <w:tcW w:w="1693" w:type="pct"/>
            <w:shd w:val="clear" w:color="auto" w:fill="FFFFFF"/>
          </w:tcPr>
          <w:p w:rsidR="007B3A24" w:rsidRPr="007B3A24" w:rsidRDefault="007B3A24" w:rsidP="00650021">
            <w:pPr>
              <w:numPr>
                <w:ilvl w:val="0"/>
                <w:numId w:val="2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78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100 м</w:t>
            </w:r>
            <w:proofErr w:type="gramStart"/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76" w:right="59" w:hanging="283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5000 м</w:t>
            </w:r>
            <w:proofErr w:type="gramStart"/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7B3A24" w:rsidRPr="007B3A24" w:rsidRDefault="007B3A24" w:rsidP="00650021">
            <w:pPr>
              <w:numPr>
                <w:ilvl w:val="0"/>
                <w:numId w:val="2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отступы от границ земельного </w:t>
            </w: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участка в целях определения места допустимого размещения объекта – 5 м.</w:t>
            </w:r>
          </w:p>
          <w:p w:rsidR="007B3A24" w:rsidRPr="007B3A24" w:rsidRDefault="007B3A24" w:rsidP="00650021">
            <w:pPr>
              <w:numPr>
                <w:ilvl w:val="0"/>
                <w:numId w:val="2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Максимальная высота здания (этажность):</w:t>
            </w:r>
          </w:p>
          <w:p w:rsidR="007B3A24" w:rsidRPr="007B3A24" w:rsidRDefault="007B3A24" w:rsidP="007B3A24">
            <w:pPr>
              <w:numPr>
                <w:ilvl w:val="0"/>
                <w:numId w:val="4"/>
              </w:numPr>
              <w:tabs>
                <w:tab w:val="left" w:pos="440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57" w:right="59" w:firstLine="5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подлежит установлению.</w:t>
            </w:r>
          </w:p>
          <w:p w:rsidR="007B3A24" w:rsidRPr="007B3A24" w:rsidRDefault="007B3A24" w:rsidP="00650021">
            <w:pPr>
              <w:numPr>
                <w:ilvl w:val="0"/>
                <w:numId w:val="2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земельного участка:</w:t>
            </w:r>
          </w:p>
          <w:p w:rsidR="007B3A24" w:rsidRPr="007B3A24" w:rsidRDefault="007B3A24" w:rsidP="007B3A24">
            <w:pPr>
              <w:numPr>
                <w:ilvl w:val="0"/>
                <w:numId w:val="4"/>
              </w:numPr>
              <w:tabs>
                <w:tab w:val="left" w:pos="440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57" w:right="59" w:firstLine="5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подлежит установлению</w:t>
            </w:r>
          </w:p>
        </w:tc>
      </w:tr>
      <w:tr w:rsidR="007B3A24" w:rsidRPr="007B3A24" w:rsidTr="00F43956">
        <w:trPr>
          <w:trHeight w:val="20"/>
        </w:trPr>
        <w:tc>
          <w:tcPr>
            <w:tcW w:w="245" w:type="pct"/>
            <w:shd w:val="clear" w:color="auto" w:fill="FFFFFF"/>
          </w:tcPr>
          <w:p w:rsidR="007B3A24" w:rsidRPr="007B3A24" w:rsidRDefault="007B3A24" w:rsidP="00650021">
            <w:pPr>
              <w:numPr>
                <w:ilvl w:val="0"/>
                <w:numId w:val="1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7B3A24" w:rsidRPr="007B3A24" w:rsidRDefault="007B3A24" w:rsidP="007B3A24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B3A2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Предоставление коммунальных услуг</w:t>
            </w:r>
          </w:p>
        </w:tc>
        <w:tc>
          <w:tcPr>
            <w:tcW w:w="238" w:type="pct"/>
            <w:shd w:val="clear" w:color="auto" w:fill="FFFFFF"/>
          </w:tcPr>
          <w:p w:rsidR="007B3A24" w:rsidRPr="007B3A24" w:rsidRDefault="007B3A24" w:rsidP="007B3A2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B3A2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3.1.1</w:t>
            </w:r>
          </w:p>
        </w:tc>
        <w:tc>
          <w:tcPr>
            <w:tcW w:w="1239" w:type="pct"/>
            <w:shd w:val="clear" w:color="auto" w:fill="FFFFFF"/>
          </w:tcPr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96" w:right="59" w:hanging="343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proofErr w:type="gramStart"/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уборочной, и аварийной техники, сооружений, необходимых для сбора и плавки снега)</w:t>
            </w:r>
            <w:proofErr w:type="gramEnd"/>
          </w:p>
        </w:tc>
        <w:tc>
          <w:tcPr>
            <w:tcW w:w="1693" w:type="pct"/>
            <w:shd w:val="clear" w:color="auto" w:fill="FFFFFF"/>
          </w:tcPr>
          <w:p w:rsidR="007B3A24" w:rsidRPr="007B3A24" w:rsidRDefault="007B3A24" w:rsidP="00650021">
            <w:pPr>
              <w:numPr>
                <w:ilvl w:val="0"/>
                <w:numId w:val="19"/>
              </w:numPr>
              <w:tabs>
                <w:tab w:val="left" w:pos="425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Предельные размеры земельных участков 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76" w:right="59" w:hanging="28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</w:t>
            </w:r>
            <w:r w:rsidRPr="007B3A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7B3A24">
              <w:rPr>
                <w:rFonts w:ascii="Times New Roman" w:eastAsia="Calibri" w:hAnsi="Times New Roman" w:cs="Times New Roman"/>
                <w:sz w:val="20"/>
                <w:szCs w:val="20"/>
              </w:rPr>
              <w:t>подлежат установлению</w:t>
            </w:r>
          </w:p>
          <w:p w:rsidR="007B3A24" w:rsidRPr="007B3A24" w:rsidRDefault="007B3A24" w:rsidP="00650021">
            <w:pPr>
              <w:numPr>
                <w:ilvl w:val="0"/>
                <w:numId w:val="19"/>
              </w:numPr>
              <w:tabs>
                <w:tab w:val="left" w:pos="425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Минимальные отступы от границ земельного участка в целях определения места допустимого размещения объекта </w:t>
            </w:r>
          </w:p>
          <w:p w:rsidR="007B3A24" w:rsidRPr="007B3A24" w:rsidRDefault="007B3A24" w:rsidP="007B3A24">
            <w:pPr>
              <w:tabs>
                <w:tab w:val="left" w:pos="427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– </w:t>
            </w: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подлежат установлению.</w:t>
            </w:r>
          </w:p>
          <w:p w:rsidR="007B3A24" w:rsidRPr="007B3A24" w:rsidRDefault="007B3A24" w:rsidP="00650021">
            <w:pPr>
              <w:numPr>
                <w:ilvl w:val="0"/>
                <w:numId w:val="19"/>
              </w:numPr>
              <w:tabs>
                <w:tab w:val="left" w:pos="425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Максимальная высота здания (этажность) – </w:t>
            </w: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подлежит установлению.</w:t>
            </w:r>
          </w:p>
          <w:p w:rsidR="007B3A24" w:rsidRPr="007B3A24" w:rsidRDefault="007B3A24" w:rsidP="00650021">
            <w:pPr>
              <w:numPr>
                <w:ilvl w:val="0"/>
                <w:numId w:val="19"/>
              </w:numPr>
              <w:tabs>
                <w:tab w:val="left" w:pos="425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Максимальный процент застройки земельного участка – </w:t>
            </w: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подлежит установлению.</w:t>
            </w:r>
          </w:p>
        </w:tc>
      </w:tr>
      <w:tr w:rsidR="007B3A24" w:rsidRPr="007B3A24" w:rsidTr="00F43956">
        <w:trPr>
          <w:trHeight w:val="20"/>
        </w:trPr>
        <w:tc>
          <w:tcPr>
            <w:tcW w:w="245" w:type="pct"/>
            <w:shd w:val="clear" w:color="auto" w:fill="FFFFFF"/>
          </w:tcPr>
          <w:p w:rsidR="007B3A24" w:rsidRPr="007B3A24" w:rsidRDefault="007B3A24" w:rsidP="00650021">
            <w:pPr>
              <w:numPr>
                <w:ilvl w:val="0"/>
                <w:numId w:val="1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7B3A24" w:rsidRPr="007B3A24" w:rsidRDefault="007B3A24" w:rsidP="007B3A24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B3A2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Магазины</w:t>
            </w:r>
          </w:p>
        </w:tc>
        <w:tc>
          <w:tcPr>
            <w:tcW w:w="238" w:type="pct"/>
            <w:shd w:val="clear" w:color="auto" w:fill="FFFFFF"/>
          </w:tcPr>
          <w:p w:rsidR="007B3A24" w:rsidRPr="007B3A24" w:rsidRDefault="007B3A24" w:rsidP="007B3A2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B3A2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4.4</w:t>
            </w:r>
          </w:p>
        </w:tc>
        <w:tc>
          <w:tcPr>
            <w:tcW w:w="1239" w:type="pct"/>
            <w:shd w:val="clear" w:color="auto" w:fill="FFFFFF"/>
          </w:tcPr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Размещение объектов капитального строительства, предназначенных для продажи товаров, торговая площадь которых составляет до 5000 </w:t>
            </w:r>
            <w:proofErr w:type="spellStart"/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693" w:type="pct"/>
            <w:shd w:val="clear" w:color="auto" w:fill="FFFFFF"/>
          </w:tcPr>
          <w:p w:rsidR="007B3A24" w:rsidRPr="007B3A24" w:rsidRDefault="007B3A24" w:rsidP="00650021">
            <w:pPr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76" w:right="59" w:hanging="283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200 </w:t>
            </w:r>
            <w:proofErr w:type="spellStart"/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.;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76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3A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максимальные размеры земельного участка – </w:t>
            </w:r>
            <w:r w:rsidRPr="007B3A2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5000 кв. м</w:t>
            </w: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7B3A24" w:rsidRPr="007B3A24" w:rsidRDefault="007B3A24" w:rsidP="00650021">
            <w:pPr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5 м.</w:t>
            </w:r>
          </w:p>
          <w:p w:rsidR="007B3A24" w:rsidRPr="007B3A24" w:rsidRDefault="007B3A24" w:rsidP="00650021">
            <w:pPr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– 3.</w:t>
            </w:r>
          </w:p>
          <w:p w:rsidR="007B3A24" w:rsidRPr="007B3A24" w:rsidRDefault="007B3A24" w:rsidP="00650021">
            <w:pPr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– 80</w:t>
            </w:r>
          </w:p>
        </w:tc>
      </w:tr>
      <w:tr w:rsidR="007B3A24" w:rsidRPr="007B3A24" w:rsidTr="00F43956">
        <w:trPr>
          <w:trHeight w:val="20"/>
        </w:trPr>
        <w:tc>
          <w:tcPr>
            <w:tcW w:w="245" w:type="pct"/>
            <w:shd w:val="clear" w:color="auto" w:fill="FFFFFF"/>
          </w:tcPr>
          <w:p w:rsidR="007B3A24" w:rsidRPr="007B3A24" w:rsidRDefault="007B3A24" w:rsidP="00650021">
            <w:pPr>
              <w:numPr>
                <w:ilvl w:val="0"/>
                <w:numId w:val="1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7B3A24" w:rsidRPr="007B3A24" w:rsidRDefault="007B3A24" w:rsidP="007B3A24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B3A2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Земельные участки (территории) общего пользования </w:t>
            </w:r>
          </w:p>
        </w:tc>
        <w:tc>
          <w:tcPr>
            <w:tcW w:w="238" w:type="pct"/>
            <w:shd w:val="clear" w:color="auto" w:fill="FFFFFF"/>
          </w:tcPr>
          <w:p w:rsidR="007B3A24" w:rsidRPr="007B3A24" w:rsidRDefault="007B3A24" w:rsidP="007B3A2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B3A2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12.0</w:t>
            </w:r>
          </w:p>
        </w:tc>
        <w:tc>
          <w:tcPr>
            <w:tcW w:w="1239" w:type="pct"/>
            <w:shd w:val="clear" w:color="auto" w:fill="FFFFFF"/>
          </w:tcPr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кодами 12.0.1 – 12.0.2 Классификатора</w:t>
            </w:r>
          </w:p>
        </w:tc>
        <w:tc>
          <w:tcPr>
            <w:tcW w:w="1693" w:type="pct"/>
            <w:shd w:val="clear" w:color="auto" w:fill="FFFFFF"/>
          </w:tcPr>
          <w:p w:rsidR="007B3A24" w:rsidRPr="007B3A24" w:rsidRDefault="007B3A24" w:rsidP="00650021">
            <w:pPr>
              <w:numPr>
                <w:ilvl w:val="0"/>
                <w:numId w:val="22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подлежат установлению.</w:t>
            </w:r>
          </w:p>
          <w:p w:rsidR="007B3A24" w:rsidRPr="007B3A24" w:rsidRDefault="007B3A24" w:rsidP="00650021">
            <w:pPr>
              <w:numPr>
                <w:ilvl w:val="0"/>
                <w:numId w:val="22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Минимальные отступы от границ земельного участка в целях определения места допустимого размещения объекта – </w:t>
            </w: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подлежат установлению.</w:t>
            </w:r>
          </w:p>
          <w:p w:rsidR="007B3A24" w:rsidRPr="007B3A24" w:rsidRDefault="007B3A24" w:rsidP="00650021">
            <w:pPr>
              <w:numPr>
                <w:ilvl w:val="0"/>
                <w:numId w:val="22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Максимальная высота здания (этажность) – </w:t>
            </w: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подлежит установлению.</w:t>
            </w:r>
          </w:p>
          <w:p w:rsidR="007B3A24" w:rsidRPr="007B3A24" w:rsidRDefault="007B3A24" w:rsidP="00650021">
            <w:pPr>
              <w:numPr>
                <w:ilvl w:val="0"/>
                <w:numId w:val="22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Максимальный процент застройки земельного участка – </w:t>
            </w: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подлежит установлению</w:t>
            </w:r>
          </w:p>
        </w:tc>
      </w:tr>
      <w:tr w:rsidR="007B3A24" w:rsidRPr="007B3A24" w:rsidTr="00F43956">
        <w:trPr>
          <w:trHeight w:val="20"/>
        </w:trPr>
        <w:tc>
          <w:tcPr>
            <w:tcW w:w="245" w:type="pct"/>
            <w:shd w:val="clear" w:color="auto" w:fill="FFFFFF"/>
          </w:tcPr>
          <w:p w:rsidR="007B3A24" w:rsidRPr="007B3A24" w:rsidRDefault="007B3A24" w:rsidP="007B3A24">
            <w:pPr>
              <w:suppressAutoHyphens/>
              <w:snapToGrid w:val="0"/>
              <w:spacing w:after="0" w:line="240" w:lineRule="auto"/>
              <w:ind w:left="53" w:right="10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7B3A2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4755" w:type="pct"/>
            <w:gridSpan w:val="4"/>
            <w:shd w:val="clear" w:color="auto" w:fill="FFFFFF"/>
          </w:tcPr>
          <w:p w:rsidR="007B3A24" w:rsidRPr="007B3A24" w:rsidRDefault="007B3A24" w:rsidP="007B3A24">
            <w:pPr>
              <w:suppressAutoHyphens/>
              <w:snapToGrid w:val="0"/>
              <w:spacing w:after="0" w:line="240" w:lineRule="auto"/>
              <w:ind w:left="53" w:right="10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7B3A2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Условно разрешенные виды использования</w:t>
            </w:r>
          </w:p>
        </w:tc>
      </w:tr>
      <w:tr w:rsidR="007B3A24" w:rsidRPr="007B3A24" w:rsidTr="00F43956">
        <w:trPr>
          <w:trHeight w:val="20"/>
        </w:trPr>
        <w:tc>
          <w:tcPr>
            <w:tcW w:w="245" w:type="pct"/>
            <w:shd w:val="clear" w:color="auto" w:fill="FFFFFF"/>
          </w:tcPr>
          <w:p w:rsidR="007B3A24" w:rsidRPr="007B3A24" w:rsidRDefault="007B3A24" w:rsidP="00650021">
            <w:pPr>
              <w:numPr>
                <w:ilvl w:val="0"/>
                <w:numId w:val="20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7B3A24" w:rsidRPr="007B3A24" w:rsidRDefault="007B3A24" w:rsidP="007B3A24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B3A2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Размещение гаражей для собственных нужд</w:t>
            </w:r>
          </w:p>
        </w:tc>
        <w:tc>
          <w:tcPr>
            <w:tcW w:w="238" w:type="pct"/>
            <w:shd w:val="clear" w:color="auto" w:fill="FFFFFF"/>
          </w:tcPr>
          <w:p w:rsidR="007B3A24" w:rsidRPr="007B3A24" w:rsidRDefault="007B3A24" w:rsidP="007B3A2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B3A2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2.7.1</w:t>
            </w:r>
          </w:p>
        </w:tc>
        <w:tc>
          <w:tcPr>
            <w:tcW w:w="1239" w:type="pct"/>
            <w:shd w:val="clear" w:color="auto" w:fill="FFFFFF"/>
          </w:tcPr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Размещение отдельно стоящих и пристроенных гаражей, в том числе подземных, предназначенных для хранения автотранспорта, в том числе с разделением на </w:t>
            </w:r>
            <w:proofErr w:type="spellStart"/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машино</w:t>
            </w:r>
            <w:proofErr w:type="spellEnd"/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-места, за исключением гаражей, размещение которых предусмотрено содержанием видов разрешенного использования с кодами 2.7.2, 4.9 Классификатора</w:t>
            </w:r>
          </w:p>
        </w:tc>
        <w:tc>
          <w:tcPr>
            <w:tcW w:w="1693" w:type="pct"/>
            <w:shd w:val="clear" w:color="auto" w:fill="FFFFFF"/>
          </w:tcPr>
          <w:p w:rsidR="007B3A24" w:rsidRPr="007B3A24" w:rsidRDefault="007B3A24" w:rsidP="00650021">
            <w:pPr>
              <w:numPr>
                <w:ilvl w:val="0"/>
                <w:numId w:val="31"/>
              </w:numPr>
              <w:tabs>
                <w:tab w:val="left" w:pos="435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51" w:right="59" w:firstLine="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10 </w:t>
            </w:r>
            <w:proofErr w:type="spellStart"/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800 </w:t>
            </w:r>
            <w:proofErr w:type="spellStart"/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7B3A24" w:rsidRPr="007B3A24" w:rsidRDefault="007B3A24" w:rsidP="00650021">
            <w:pPr>
              <w:numPr>
                <w:ilvl w:val="0"/>
                <w:numId w:val="3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Минимальные отступы от границ земельного участка в целях определения места допустимого размещения объекта – </w:t>
            </w: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подлежат установлению;</w:t>
            </w:r>
          </w:p>
          <w:p w:rsidR="007B3A24" w:rsidRPr="007B3A24" w:rsidRDefault="007B3A24" w:rsidP="00650021">
            <w:pPr>
              <w:numPr>
                <w:ilvl w:val="0"/>
                <w:numId w:val="3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Максимальная высота здания (этажность) –</w:t>
            </w: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максимальное количество этажей объекта – 1;</w:t>
            </w:r>
          </w:p>
          <w:p w:rsidR="007B3A24" w:rsidRPr="007B3A24" w:rsidRDefault="007B3A24" w:rsidP="00650021">
            <w:pPr>
              <w:numPr>
                <w:ilvl w:val="0"/>
                <w:numId w:val="3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Максимальный процент застройки земельного участка – </w:t>
            </w: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подлежит установлению</w:t>
            </w:r>
          </w:p>
        </w:tc>
      </w:tr>
      <w:tr w:rsidR="007B3A24" w:rsidRPr="007B3A24" w:rsidTr="00F43956">
        <w:trPr>
          <w:trHeight w:val="20"/>
        </w:trPr>
        <w:tc>
          <w:tcPr>
            <w:tcW w:w="245" w:type="pct"/>
            <w:shd w:val="clear" w:color="auto" w:fill="FFFFFF"/>
          </w:tcPr>
          <w:p w:rsidR="007B3A24" w:rsidRPr="007B3A24" w:rsidRDefault="007B3A24" w:rsidP="00650021">
            <w:pPr>
              <w:numPr>
                <w:ilvl w:val="0"/>
                <w:numId w:val="20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7B3A24" w:rsidRPr="007B3A24" w:rsidRDefault="007B3A24" w:rsidP="007B3A24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B3A2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Оказание социальной помощи населению</w:t>
            </w:r>
          </w:p>
        </w:tc>
        <w:tc>
          <w:tcPr>
            <w:tcW w:w="238" w:type="pct"/>
            <w:shd w:val="clear" w:color="auto" w:fill="FFFFFF"/>
          </w:tcPr>
          <w:p w:rsidR="007B3A24" w:rsidRPr="007B3A24" w:rsidRDefault="007B3A24" w:rsidP="007B3A2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B3A2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3.2.2</w:t>
            </w:r>
          </w:p>
        </w:tc>
        <w:tc>
          <w:tcPr>
            <w:tcW w:w="1239" w:type="pct"/>
            <w:shd w:val="clear" w:color="auto" w:fill="FFFFFF"/>
          </w:tcPr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Размещение зданий, предназначенных для служб психологической и бесплатной юридической помощи, социальных, пенсионных и иных служб (службы занятости населения, пункты питания малоимущих граждан), в которых осуществляется прием граждан по вопросам оказания социальной помощи и назначения социальных или пенсионных выплат, а также для размещения общественных некоммерческих организаций: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некоммерческих фондов, </w:t>
            </w: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благотворительных</w:t>
            </w:r>
            <w:r w:rsidRPr="007B3A2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организаций, клубов по интересам</w:t>
            </w:r>
          </w:p>
        </w:tc>
        <w:tc>
          <w:tcPr>
            <w:tcW w:w="1693" w:type="pct"/>
            <w:shd w:val="clear" w:color="auto" w:fill="FFFFFF"/>
          </w:tcPr>
          <w:p w:rsidR="007B3A24" w:rsidRPr="007B3A24" w:rsidRDefault="007B3A24" w:rsidP="00650021">
            <w:pPr>
              <w:numPr>
                <w:ilvl w:val="0"/>
                <w:numId w:val="17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4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700 </w:t>
            </w:r>
            <w:proofErr w:type="spellStart"/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.;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5000 </w:t>
            </w:r>
            <w:proofErr w:type="spellStart"/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7B3A24" w:rsidRPr="007B3A24" w:rsidRDefault="007B3A24" w:rsidP="00650021">
            <w:pPr>
              <w:numPr>
                <w:ilvl w:val="0"/>
                <w:numId w:val="17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5 м.</w:t>
            </w:r>
          </w:p>
          <w:p w:rsidR="007B3A24" w:rsidRPr="007B3A24" w:rsidRDefault="007B3A24" w:rsidP="00650021">
            <w:pPr>
              <w:numPr>
                <w:ilvl w:val="0"/>
                <w:numId w:val="17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– 3.</w:t>
            </w:r>
          </w:p>
          <w:p w:rsidR="007B3A24" w:rsidRPr="007B3A24" w:rsidRDefault="007B3A24" w:rsidP="00650021">
            <w:pPr>
              <w:numPr>
                <w:ilvl w:val="0"/>
                <w:numId w:val="17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– 70</w:t>
            </w:r>
          </w:p>
        </w:tc>
      </w:tr>
      <w:tr w:rsidR="007B3A24" w:rsidRPr="007B3A24" w:rsidTr="00F43956">
        <w:trPr>
          <w:trHeight w:val="20"/>
        </w:trPr>
        <w:tc>
          <w:tcPr>
            <w:tcW w:w="245" w:type="pct"/>
            <w:shd w:val="clear" w:color="auto" w:fill="FFFFFF"/>
          </w:tcPr>
          <w:p w:rsidR="007B3A24" w:rsidRPr="007B3A24" w:rsidRDefault="007B3A24" w:rsidP="00650021">
            <w:pPr>
              <w:numPr>
                <w:ilvl w:val="0"/>
                <w:numId w:val="20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7B3A24" w:rsidRPr="007B3A24" w:rsidRDefault="007B3A24" w:rsidP="007B3A24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proofErr w:type="spellStart"/>
            <w:r w:rsidRPr="007B3A2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Среднеэтажная</w:t>
            </w:r>
            <w:proofErr w:type="spellEnd"/>
            <w:r w:rsidRPr="007B3A2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жилая застройка</w:t>
            </w:r>
          </w:p>
        </w:tc>
        <w:tc>
          <w:tcPr>
            <w:tcW w:w="238" w:type="pct"/>
            <w:shd w:val="clear" w:color="auto" w:fill="FFFFFF"/>
          </w:tcPr>
          <w:p w:rsidR="007B3A24" w:rsidRPr="007B3A24" w:rsidRDefault="007B3A24" w:rsidP="007B3A2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B3A2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2.5</w:t>
            </w:r>
          </w:p>
        </w:tc>
        <w:tc>
          <w:tcPr>
            <w:tcW w:w="1239" w:type="pct"/>
            <w:shd w:val="clear" w:color="auto" w:fill="FFFFFF"/>
          </w:tcPr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Р</w:t>
            </w: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азмещение многоквартирных домов этажностью не выше восьми этажей;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благоустройство и озеленение;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размещение подземных гаражей и автостоянок;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обустройство спортивных и детских площадок, площадок для отдыха;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размещение объектов обслуживания жилой застройки во встроенных, пристроенных и встроенно-пристроенных помещениях многоквартирного дома, если общая площадь таких помещений в многоквартирном доме не составляет более 20 % общей площади помещений дома</w:t>
            </w:r>
          </w:p>
        </w:tc>
        <w:tc>
          <w:tcPr>
            <w:tcW w:w="1693" w:type="pct"/>
            <w:shd w:val="clear" w:color="auto" w:fill="FFFFFF"/>
          </w:tcPr>
          <w:p w:rsidR="007B3A24" w:rsidRPr="007B3A24" w:rsidRDefault="007B3A24" w:rsidP="00650021">
            <w:pPr>
              <w:numPr>
                <w:ilvl w:val="0"/>
                <w:numId w:val="30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35" w:right="5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- </w:t>
            </w: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1000 </w:t>
            </w:r>
            <w:proofErr w:type="spellStart"/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.;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10000 </w:t>
            </w:r>
            <w:proofErr w:type="spellStart"/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7B3A24" w:rsidRPr="007B3A24" w:rsidRDefault="007B3A24" w:rsidP="00650021">
            <w:pPr>
              <w:numPr>
                <w:ilvl w:val="0"/>
                <w:numId w:val="30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отступы от границ земельного участка до жилого дома – 3 м.; 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отступы от красных линий улиц - </w:t>
            </w: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5 м.;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красных линий проездов – 3 м.;</w:t>
            </w:r>
          </w:p>
          <w:p w:rsidR="007B3A24" w:rsidRPr="007B3A24" w:rsidRDefault="007B3A24" w:rsidP="00650021">
            <w:pPr>
              <w:numPr>
                <w:ilvl w:val="0"/>
                <w:numId w:val="30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Максимальная высота здания (этажность):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– 8;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– 34 м;</w:t>
            </w:r>
          </w:p>
          <w:p w:rsidR="007B3A24" w:rsidRPr="007B3A24" w:rsidRDefault="007B3A24" w:rsidP="00650021">
            <w:pPr>
              <w:numPr>
                <w:ilvl w:val="0"/>
                <w:numId w:val="30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</w:t>
            </w:r>
          </w:p>
          <w:p w:rsidR="007B3A24" w:rsidRPr="007B3A24" w:rsidRDefault="007B3A24" w:rsidP="007B3A24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максимальный процент застройки земельного участка – </w:t>
            </w:r>
            <w:r w:rsidRPr="007B3A2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40</w:t>
            </w:r>
          </w:p>
        </w:tc>
      </w:tr>
      <w:tr w:rsidR="007B3A24" w:rsidRPr="007B3A24" w:rsidTr="00F43956">
        <w:trPr>
          <w:trHeight w:val="20"/>
        </w:trPr>
        <w:tc>
          <w:tcPr>
            <w:tcW w:w="245" w:type="pct"/>
            <w:shd w:val="clear" w:color="auto" w:fill="FFFFFF"/>
          </w:tcPr>
          <w:p w:rsidR="007B3A24" w:rsidRPr="007B3A24" w:rsidRDefault="007B3A24" w:rsidP="00650021">
            <w:pPr>
              <w:numPr>
                <w:ilvl w:val="0"/>
                <w:numId w:val="20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7B3A24" w:rsidRPr="007B3A24" w:rsidRDefault="007B3A24" w:rsidP="007B3A24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B3A2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Религиозное использование</w:t>
            </w:r>
          </w:p>
        </w:tc>
        <w:tc>
          <w:tcPr>
            <w:tcW w:w="238" w:type="pct"/>
            <w:shd w:val="clear" w:color="auto" w:fill="FFFFFF"/>
          </w:tcPr>
          <w:p w:rsidR="007B3A24" w:rsidRPr="007B3A24" w:rsidRDefault="007B3A24" w:rsidP="007B3A2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B3A2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3.7</w:t>
            </w:r>
          </w:p>
        </w:tc>
        <w:tc>
          <w:tcPr>
            <w:tcW w:w="1239" w:type="pct"/>
            <w:shd w:val="clear" w:color="auto" w:fill="FFFFFF"/>
          </w:tcPr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B3A2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Размещение зданий и сооружений религиозного использования. Содержание данного вида разрешенного использования включает в себя содержание видов разрешенного использования с кодами 3.7.1-3.7.2 Классификатора</w:t>
            </w:r>
          </w:p>
        </w:tc>
        <w:tc>
          <w:tcPr>
            <w:tcW w:w="1693" w:type="pct"/>
            <w:shd w:val="clear" w:color="auto" w:fill="FFFFFF"/>
          </w:tcPr>
          <w:p w:rsidR="007B3A24" w:rsidRPr="007B3A24" w:rsidRDefault="007B3A24" w:rsidP="007B3A24">
            <w:pPr>
              <w:numPr>
                <w:ilvl w:val="0"/>
                <w:numId w:val="5"/>
              </w:numPr>
              <w:tabs>
                <w:tab w:val="left" w:pos="435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9" w:firstLine="142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</w:p>
          <w:p w:rsidR="007B3A24" w:rsidRPr="007B3A24" w:rsidRDefault="007B3A24" w:rsidP="007B3A24">
            <w:pPr>
              <w:tabs>
                <w:tab w:val="left" w:pos="435"/>
              </w:tabs>
              <w:suppressAutoHyphens/>
              <w:snapToGrid w:val="0"/>
              <w:spacing w:after="0" w:line="240" w:lineRule="auto"/>
              <w:ind w:left="435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20 </w:t>
            </w:r>
            <w:proofErr w:type="spellStart"/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</w:p>
          <w:p w:rsidR="007B3A24" w:rsidRPr="007B3A24" w:rsidRDefault="007B3A24" w:rsidP="007B3A24">
            <w:pPr>
              <w:tabs>
                <w:tab w:val="left" w:pos="435"/>
              </w:tabs>
              <w:suppressAutoHyphens/>
              <w:snapToGrid w:val="0"/>
              <w:spacing w:after="0" w:line="240" w:lineRule="auto"/>
              <w:ind w:left="435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2000 </w:t>
            </w:r>
            <w:proofErr w:type="spellStart"/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7B3A24" w:rsidRPr="007B3A24" w:rsidRDefault="007B3A24" w:rsidP="007B3A24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35" w:right="59" w:hanging="284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576" w:right="50" w:hanging="425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не подлежит установлению.</w:t>
            </w:r>
          </w:p>
          <w:p w:rsidR="007B3A24" w:rsidRPr="007B3A24" w:rsidRDefault="007B3A24" w:rsidP="007B3A24">
            <w:pPr>
              <w:numPr>
                <w:ilvl w:val="0"/>
                <w:numId w:val="5"/>
              </w:numPr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35" w:right="59" w:hanging="284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9" w:right="50" w:firstLine="142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объекта – 30 м;</w:t>
            </w:r>
          </w:p>
          <w:p w:rsidR="007B3A24" w:rsidRPr="007B3A24" w:rsidRDefault="007B3A24" w:rsidP="007B3A24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35" w:right="59" w:hanging="284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293" w:right="50" w:hanging="142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– 70</w:t>
            </w:r>
          </w:p>
        </w:tc>
      </w:tr>
      <w:tr w:rsidR="007B3A24" w:rsidRPr="007B3A24" w:rsidTr="00F43956">
        <w:trPr>
          <w:trHeight w:val="20"/>
        </w:trPr>
        <w:tc>
          <w:tcPr>
            <w:tcW w:w="245" w:type="pct"/>
            <w:shd w:val="clear" w:color="auto" w:fill="FFFFFF"/>
          </w:tcPr>
          <w:p w:rsidR="007B3A24" w:rsidRPr="007B3A24" w:rsidRDefault="007B3A24" w:rsidP="00650021">
            <w:pPr>
              <w:numPr>
                <w:ilvl w:val="0"/>
                <w:numId w:val="20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7B3A24" w:rsidRPr="007B3A24" w:rsidRDefault="007B3A24" w:rsidP="007B3A24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B3A2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Оказание услуг связи</w:t>
            </w:r>
          </w:p>
          <w:p w:rsidR="007B3A24" w:rsidRPr="007B3A24" w:rsidRDefault="007B3A24" w:rsidP="007B3A24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38" w:type="pct"/>
            <w:shd w:val="clear" w:color="auto" w:fill="FFFFFF"/>
          </w:tcPr>
          <w:p w:rsidR="007B3A24" w:rsidRPr="007B3A24" w:rsidRDefault="007B3A24" w:rsidP="007B3A2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B3A2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3.2.3</w:t>
            </w:r>
          </w:p>
        </w:tc>
        <w:tc>
          <w:tcPr>
            <w:tcW w:w="1239" w:type="pct"/>
            <w:shd w:val="clear" w:color="auto" w:fill="FFFFFF"/>
          </w:tcPr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Размещение зданий, предназначенных для размещения </w:t>
            </w:r>
            <w:r w:rsidRPr="007B3A2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 xml:space="preserve">пунктов оказания услуг почтовой, телеграфной, </w:t>
            </w: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междугородней</w:t>
            </w:r>
            <w:r w:rsidRPr="007B3A2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и международной телефонной связи</w:t>
            </w:r>
          </w:p>
        </w:tc>
        <w:tc>
          <w:tcPr>
            <w:tcW w:w="1693" w:type="pct"/>
            <w:shd w:val="clear" w:color="auto" w:fill="FFFFFF"/>
          </w:tcPr>
          <w:p w:rsidR="007B3A24" w:rsidRPr="007B3A24" w:rsidRDefault="007B3A24" w:rsidP="00650021">
            <w:pPr>
              <w:numPr>
                <w:ilvl w:val="0"/>
                <w:numId w:val="18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4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Предельные размеры земельных участков: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размеры земельного участка –</w:t>
            </w: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</w: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 xml:space="preserve">700 </w:t>
            </w:r>
            <w:proofErr w:type="spellStart"/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.;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tabs>
                <w:tab w:val="left" w:pos="435"/>
              </w:tabs>
              <w:suppressAutoHyphens/>
              <w:snapToGrid w:val="0"/>
              <w:spacing w:after="0" w:line="240" w:lineRule="auto"/>
              <w:ind w:left="435" w:hanging="284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5000 </w:t>
            </w:r>
            <w:proofErr w:type="spellStart"/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7B3A24" w:rsidRPr="007B3A24" w:rsidRDefault="007B3A24" w:rsidP="00650021">
            <w:pPr>
              <w:numPr>
                <w:ilvl w:val="0"/>
                <w:numId w:val="18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5 м.</w:t>
            </w:r>
          </w:p>
          <w:p w:rsidR="007B3A24" w:rsidRPr="007B3A24" w:rsidRDefault="007B3A24" w:rsidP="00650021">
            <w:pPr>
              <w:numPr>
                <w:ilvl w:val="0"/>
                <w:numId w:val="18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– 3.</w:t>
            </w:r>
          </w:p>
          <w:p w:rsidR="007B3A24" w:rsidRPr="007B3A24" w:rsidRDefault="007B3A24" w:rsidP="00650021">
            <w:pPr>
              <w:numPr>
                <w:ilvl w:val="0"/>
                <w:numId w:val="18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– 70</w:t>
            </w:r>
          </w:p>
        </w:tc>
      </w:tr>
      <w:tr w:rsidR="007B3A24" w:rsidRPr="007B3A24" w:rsidTr="00F43956">
        <w:trPr>
          <w:trHeight w:val="20"/>
        </w:trPr>
        <w:tc>
          <w:tcPr>
            <w:tcW w:w="245" w:type="pct"/>
            <w:shd w:val="clear" w:color="auto" w:fill="FFFFFF"/>
          </w:tcPr>
          <w:p w:rsidR="007B3A24" w:rsidRPr="007B3A24" w:rsidRDefault="007B3A24" w:rsidP="00650021">
            <w:pPr>
              <w:numPr>
                <w:ilvl w:val="0"/>
                <w:numId w:val="20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7B3A24" w:rsidRPr="007B3A24" w:rsidRDefault="007B3A24" w:rsidP="007B3A24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B3A2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Амбулаторно-поликлиническое обслуживание</w:t>
            </w:r>
          </w:p>
        </w:tc>
        <w:tc>
          <w:tcPr>
            <w:tcW w:w="238" w:type="pct"/>
            <w:shd w:val="clear" w:color="auto" w:fill="FFFFFF"/>
          </w:tcPr>
          <w:p w:rsidR="007B3A24" w:rsidRPr="007B3A24" w:rsidRDefault="007B3A24" w:rsidP="007B3A2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B3A2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3.4.1</w:t>
            </w:r>
          </w:p>
        </w:tc>
        <w:tc>
          <w:tcPr>
            <w:tcW w:w="1239" w:type="pct"/>
            <w:shd w:val="clear" w:color="auto" w:fill="FFFFFF"/>
          </w:tcPr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</w:tc>
        <w:tc>
          <w:tcPr>
            <w:tcW w:w="1693" w:type="pct"/>
            <w:shd w:val="clear" w:color="auto" w:fill="FFFFFF"/>
          </w:tcPr>
          <w:p w:rsidR="007B3A24" w:rsidRPr="007B3A24" w:rsidRDefault="007B3A24" w:rsidP="00650021">
            <w:pPr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размеры земельного участка –</w:t>
            </w: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500 </w:t>
            </w:r>
            <w:proofErr w:type="spellStart"/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tabs>
                <w:tab w:val="left" w:pos="435"/>
              </w:tabs>
              <w:suppressAutoHyphens/>
              <w:snapToGrid w:val="0"/>
              <w:spacing w:after="0" w:line="240" w:lineRule="auto"/>
              <w:ind w:left="435" w:hanging="284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10000 </w:t>
            </w:r>
            <w:proofErr w:type="spellStart"/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7B3A24" w:rsidRPr="007B3A24" w:rsidRDefault="007B3A24" w:rsidP="00650021">
            <w:pPr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3 м.</w:t>
            </w:r>
          </w:p>
          <w:p w:rsidR="007B3A24" w:rsidRPr="007B3A24" w:rsidRDefault="007B3A24" w:rsidP="00650021">
            <w:pPr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– 3.</w:t>
            </w:r>
          </w:p>
          <w:p w:rsidR="007B3A24" w:rsidRPr="007B3A24" w:rsidRDefault="007B3A24" w:rsidP="00650021">
            <w:pPr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7B3A24" w:rsidRPr="007B3A24" w:rsidRDefault="007B3A24" w:rsidP="007B3A24">
            <w:pPr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left="430" w:right="50" w:hanging="28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</w:rPr>
            </w:pPr>
            <w:r w:rsidRPr="007B3A24">
              <w:rPr>
                <w:rFonts w:ascii="Times New Roman" w:eastAsia="Times New Roman" w:hAnsi="Times New Roman" w:cs="Times New Roman"/>
                <w:bCs/>
                <w:sz w:val="20"/>
              </w:rPr>
              <w:t>максимальный процент застройки земельного участка – 70</w:t>
            </w:r>
          </w:p>
        </w:tc>
      </w:tr>
      <w:tr w:rsidR="007B3A24" w:rsidRPr="007B3A24" w:rsidTr="00F43956">
        <w:trPr>
          <w:trHeight w:val="20"/>
        </w:trPr>
        <w:tc>
          <w:tcPr>
            <w:tcW w:w="245" w:type="pct"/>
            <w:shd w:val="clear" w:color="auto" w:fill="FFFFFF"/>
          </w:tcPr>
          <w:p w:rsidR="007B3A24" w:rsidRPr="007B3A24" w:rsidRDefault="007B3A24" w:rsidP="00650021">
            <w:pPr>
              <w:numPr>
                <w:ilvl w:val="0"/>
                <w:numId w:val="20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7B3A24" w:rsidRPr="007B3A24" w:rsidRDefault="007B3A24" w:rsidP="007B3A24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B3A2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Дошкольное, начальное и среднее общее образование</w:t>
            </w:r>
          </w:p>
        </w:tc>
        <w:tc>
          <w:tcPr>
            <w:tcW w:w="238" w:type="pct"/>
            <w:shd w:val="clear" w:color="auto" w:fill="FFFFFF"/>
          </w:tcPr>
          <w:p w:rsidR="007B3A24" w:rsidRPr="007B3A24" w:rsidRDefault="007B3A24" w:rsidP="007B3A2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B3A2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3.5.1</w:t>
            </w:r>
          </w:p>
        </w:tc>
        <w:tc>
          <w:tcPr>
            <w:tcW w:w="1239" w:type="pct"/>
            <w:shd w:val="clear" w:color="auto" w:fill="FFFFFF"/>
          </w:tcPr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proofErr w:type="gramStart"/>
            <w:r w:rsidRPr="007B3A2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</w:t>
            </w:r>
            <w:r w:rsidRPr="007B3A2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 xml:space="preserve">иные организации, </w:t>
            </w: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осуществляющие</w:t>
            </w:r>
            <w:r w:rsidRPr="007B3A2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деятельность по воспитанию, образованию и просвещению), в том числе зданий, спортивных сооружений, предназначенных для занятия обучающихся физической культурой и спортом</w:t>
            </w:r>
            <w:proofErr w:type="gramEnd"/>
          </w:p>
        </w:tc>
        <w:tc>
          <w:tcPr>
            <w:tcW w:w="1693" w:type="pct"/>
            <w:shd w:val="clear" w:color="auto" w:fill="FFFFFF"/>
          </w:tcPr>
          <w:p w:rsidR="007B3A24" w:rsidRPr="007B3A24" w:rsidRDefault="007B3A24" w:rsidP="00650021">
            <w:pPr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Предельные размеры земельных участков: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для объектов дошкольного образования минимальные размеры земельного участка для отдельно стоящего объекта:</w:t>
            </w:r>
          </w:p>
          <w:p w:rsidR="007B3A24" w:rsidRPr="007B3A24" w:rsidRDefault="007B3A24" w:rsidP="00650021">
            <w:pPr>
              <w:numPr>
                <w:ilvl w:val="1"/>
                <w:numId w:val="23"/>
              </w:numPr>
              <w:suppressAutoHyphens/>
              <w:snapToGrid w:val="0"/>
              <w:spacing w:after="0" w:line="240" w:lineRule="auto"/>
              <w:ind w:left="997" w:right="50" w:hanging="28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при вместимости до 100 мест – 40 </w:t>
            </w:r>
            <w:proofErr w:type="spellStart"/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, на </w:t>
            </w: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1 чел.;</w:t>
            </w:r>
          </w:p>
          <w:p w:rsidR="007B3A24" w:rsidRPr="007B3A24" w:rsidRDefault="007B3A24" w:rsidP="00650021">
            <w:pPr>
              <w:numPr>
                <w:ilvl w:val="1"/>
                <w:numId w:val="23"/>
              </w:numPr>
              <w:suppressAutoHyphens/>
              <w:snapToGrid w:val="0"/>
              <w:spacing w:after="0" w:line="240" w:lineRule="auto"/>
              <w:ind w:left="994" w:right="50" w:hanging="283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при вместимости свыше 100 мест – 35 </w:t>
            </w:r>
            <w:proofErr w:type="spellStart"/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, на 1 чел.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 xml:space="preserve">для объектов общеобразовательного назначения минимальные размеры земельного участка при вместимости до 400 мест – 50 </w:t>
            </w:r>
            <w:proofErr w:type="spellStart"/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, на 1 чел.;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tabs>
                <w:tab w:val="left" w:pos="435"/>
              </w:tabs>
              <w:suppressAutoHyphens/>
              <w:snapToGrid w:val="0"/>
              <w:spacing w:after="0" w:line="240" w:lineRule="auto"/>
              <w:ind w:left="435" w:hanging="284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10000 </w:t>
            </w:r>
            <w:proofErr w:type="spellStart"/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7B3A24" w:rsidRPr="007B3A24" w:rsidRDefault="007B3A24" w:rsidP="00650021">
            <w:pPr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минимальный отступ от красной линии – 25 м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5 м.</w:t>
            </w:r>
          </w:p>
          <w:p w:rsidR="007B3A24" w:rsidRPr="007B3A24" w:rsidRDefault="007B3A24" w:rsidP="00650021">
            <w:pPr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для объектов дошкольного образования – 2;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для объектов общеобразовательного назначения – 4;</w:t>
            </w:r>
          </w:p>
          <w:p w:rsidR="007B3A24" w:rsidRPr="007B3A24" w:rsidRDefault="007B3A24" w:rsidP="00650021">
            <w:pPr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для размещения объектов дошкольного образования – 20;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для размещения объектов общеобразовательного назначения – 40</w:t>
            </w:r>
          </w:p>
        </w:tc>
      </w:tr>
      <w:tr w:rsidR="007B3A24" w:rsidRPr="007B3A24" w:rsidTr="00F43956">
        <w:trPr>
          <w:trHeight w:val="20"/>
        </w:trPr>
        <w:tc>
          <w:tcPr>
            <w:tcW w:w="245" w:type="pct"/>
            <w:shd w:val="clear" w:color="auto" w:fill="FFFFFF"/>
          </w:tcPr>
          <w:p w:rsidR="007B3A24" w:rsidRPr="007B3A24" w:rsidRDefault="007B3A24" w:rsidP="00650021">
            <w:pPr>
              <w:numPr>
                <w:ilvl w:val="0"/>
                <w:numId w:val="20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7B3A24" w:rsidRPr="007B3A24" w:rsidRDefault="007B3A24" w:rsidP="007B3A24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B3A2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Объекты культурно-досуговой деятельности</w:t>
            </w:r>
          </w:p>
          <w:p w:rsidR="007B3A24" w:rsidRPr="007B3A24" w:rsidRDefault="007B3A24" w:rsidP="007B3A24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38" w:type="pct"/>
            <w:shd w:val="clear" w:color="auto" w:fill="FFFFFF"/>
          </w:tcPr>
          <w:p w:rsidR="007B3A24" w:rsidRPr="007B3A24" w:rsidRDefault="007B3A24" w:rsidP="007B3A2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B3A2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3.6.1</w:t>
            </w:r>
          </w:p>
        </w:tc>
        <w:tc>
          <w:tcPr>
            <w:tcW w:w="1239" w:type="pct"/>
            <w:shd w:val="clear" w:color="auto" w:fill="FFFFFF"/>
          </w:tcPr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proofErr w:type="gramStart"/>
            <w:r w:rsidRPr="007B3A2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Размещение зданий, предназначенных для размещения музеев, выставочных залов, художественных галерей, домов культуры, библиотек, кинотеатров и кинозалов, театров, филармоний, </w:t>
            </w: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концертных</w:t>
            </w:r>
            <w:r w:rsidRPr="007B3A2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залов, планетариев</w:t>
            </w:r>
            <w:proofErr w:type="gramEnd"/>
          </w:p>
        </w:tc>
        <w:tc>
          <w:tcPr>
            <w:tcW w:w="1693" w:type="pct"/>
            <w:shd w:val="clear" w:color="auto" w:fill="FFFFFF"/>
          </w:tcPr>
          <w:p w:rsidR="007B3A24" w:rsidRPr="007B3A24" w:rsidRDefault="007B3A24" w:rsidP="00650021">
            <w:pPr>
              <w:numPr>
                <w:ilvl w:val="0"/>
                <w:numId w:val="26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78" w:hanging="283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600 м</w:t>
            </w:r>
            <w:proofErr w:type="gramStart"/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5000 м</w:t>
            </w:r>
            <w:proofErr w:type="gramStart"/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7B3A24" w:rsidRPr="007B3A24" w:rsidRDefault="007B3A24" w:rsidP="00650021">
            <w:pPr>
              <w:numPr>
                <w:ilvl w:val="0"/>
                <w:numId w:val="26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3 м.</w:t>
            </w:r>
          </w:p>
          <w:p w:rsidR="007B3A24" w:rsidRPr="007B3A24" w:rsidRDefault="007B3A24" w:rsidP="00650021">
            <w:pPr>
              <w:numPr>
                <w:ilvl w:val="0"/>
                <w:numId w:val="26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– 3.</w:t>
            </w:r>
          </w:p>
          <w:p w:rsidR="007B3A24" w:rsidRPr="007B3A24" w:rsidRDefault="007B3A24" w:rsidP="00650021">
            <w:pPr>
              <w:numPr>
                <w:ilvl w:val="0"/>
                <w:numId w:val="26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максимальный процент застройки земельного участка – 70</w:t>
            </w:r>
          </w:p>
        </w:tc>
      </w:tr>
      <w:tr w:rsidR="007B3A24" w:rsidRPr="007B3A24" w:rsidTr="00F43956">
        <w:trPr>
          <w:trHeight w:val="20"/>
        </w:trPr>
        <w:tc>
          <w:tcPr>
            <w:tcW w:w="245" w:type="pct"/>
            <w:shd w:val="clear" w:color="auto" w:fill="FFFFFF"/>
          </w:tcPr>
          <w:p w:rsidR="007B3A24" w:rsidRPr="007B3A24" w:rsidRDefault="007B3A24" w:rsidP="00650021">
            <w:pPr>
              <w:numPr>
                <w:ilvl w:val="0"/>
                <w:numId w:val="20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7B3A24" w:rsidRPr="007B3A24" w:rsidRDefault="007B3A24" w:rsidP="007B3A24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B3A2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Государственное управление</w:t>
            </w:r>
          </w:p>
          <w:p w:rsidR="007B3A24" w:rsidRPr="007B3A24" w:rsidRDefault="007B3A24" w:rsidP="007B3A24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38" w:type="pct"/>
            <w:shd w:val="clear" w:color="auto" w:fill="FFFFFF"/>
          </w:tcPr>
          <w:p w:rsidR="007B3A24" w:rsidRPr="007B3A24" w:rsidRDefault="007B3A24" w:rsidP="007B3A2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B3A2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3.8.1</w:t>
            </w:r>
          </w:p>
        </w:tc>
        <w:tc>
          <w:tcPr>
            <w:tcW w:w="1239" w:type="pct"/>
            <w:shd w:val="clear" w:color="auto" w:fill="FFFFFF"/>
          </w:tcPr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Размещение зданий, предназначенных для размещения государственных органов, государственного пенсионного фонда, органов местного самоуправления, судов, а также организаций, непосредственно обеспечивающих их деятельность или оказывающих государственные и (или) муниципальные услуги</w:t>
            </w:r>
          </w:p>
        </w:tc>
        <w:tc>
          <w:tcPr>
            <w:tcW w:w="1693" w:type="pct"/>
            <w:shd w:val="clear" w:color="auto" w:fill="FFFFFF"/>
          </w:tcPr>
          <w:p w:rsidR="007B3A24" w:rsidRPr="007B3A24" w:rsidRDefault="007B3A24" w:rsidP="00650021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100 м</w:t>
            </w:r>
            <w:proofErr w:type="gramStart"/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5000 м</w:t>
            </w:r>
            <w:proofErr w:type="gramStart"/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7B3A24" w:rsidRPr="007B3A24" w:rsidRDefault="007B3A24" w:rsidP="00650021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5 м.</w:t>
            </w:r>
          </w:p>
          <w:p w:rsidR="007B3A24" w:rsidRPr="007B3A24" w:rsidRDefault="007B3A24" w:rsidP="00650021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– 2.</w:t>
            </w:r>
          </w:p>
          <w:p w:rsidR="007B3A24" w:rsidRPr="007B3A24" w:rsidRDefault="007B3A24" w:rsidP="00650021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– 70</w:t>
            </w:r>
          </w:p>
        </w:tc>
      </w:tr>
      <w:tr w:rsidR="007B3A24" w:rsidRPr="007B3A24" w:rsidTr="00F43956">
        <w:trPr>
          <w:trHeight w:val="20"/>
        </w:trPr>
        <w:tc>
          <w:tcPr>
            <w:tcW w:w="245" w:type="pct"/>
            <w:shd w:val="clear" w:color="auto" w:fill="FFFFFF"/>
          </w:tcPr>
          <w:p w:rsidR="007B3A24" w:rsidRPr="007B3A24" w:rsidRDefault="007B3A24" w:rsidP="00650021">
            <w:pPr>
              <w:numPr>
                <w:ilvl w:val="0"/>
                <w:numId w:val="20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7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7B3A24" w:rsidRPr="007B3A24" w:rsidRDefault="007B3A24" w:rsidP="007B3A24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B3A2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Деловое управление</w:t>
            </w:r>
          </w:p>
        </w:tc>
        <w:tc>
          <w:tcPr>
            <w:tcW w:w="238" w:type="pct"/>
            <w:shd w:val="clear" w:color="auto" w:fill="FFFFFF"/>
          </w:tcPr>
          <w:p w:rsidR="007B3A24" w:rsidRPr="007B3A24" w:rsidRDefault="007B3A24" w:rsidP="007B3A2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B3A2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4.1</w:t>
            </w:r>
          </w:p>
        </w:tc>
        <w:tc>
          <w:tcPr>
            <w:tcW w:w="1239" w:type="pct"/>
            <w:shd w:val="clear" w:color="auto" w:fill="FFFFFF"/>
          </w:tcPr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693" w:type="pct"/>
            <w:shd w:val="clear" w:color="auto" w:fill="FFFFFF"/>
          </w:tcPr>
          <w:p w:rsidR="007B3A24" w:rsidRPr="007B3A24" w:rsidRDefault="007B3A24" w:rsidP="00650021">
            <w:pPr>
              <w:numPr>
                <w:ilvl w:val="0"/>
                <w:numId w:val="16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100 м</w:t>
            </w:r>
            <w:proofErr w:type="gramStart"/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5000 м</w:t>
            </w:r>
            <w:proofErr w:type="gramStart"/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7B3A24" w:rsidRPr="007B3A24" w:rsidRDefault="007B3A24" w:rsidP="00650021">
            <w:pPr>
              <w:numPr>
                <w:ilvl w:val="0"/>
                <w:numId w:val="16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5 м.</w:t>
            </w:r>
          </w:p>
          <w:p w:rsidR="007B3A24" w:rsidRPr="007B3A24" w:rsidRDefault="007B3A24" w:rsidP="00650021">
            <w:pPr>
              <w:numPr>
                <w:ilvl w:val="0"/>
                <w:numId w:val="16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– 3.</w:t>
            </w:r>
          </w:p>
          <w:p w:rsidR="007B3A24" w:rsidRPr="007B3A24" w:rsidRDefault="007B3A24" w:rsidP="00650021">
            <w:pPr>
              <w:numPr>
                <w:ilvl w:val="0"/>
                <w:numId w:val="16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7B3A24" w:rsidRPr="007B3A24" w:rsidRDefault="007B3A24" w:rsidP="007B3A24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– 80</w:t>
            </w:r>
          </w:p>
        </w:tc>
      </w:tr>
      <w:tr w:rsidR="007B3A24" w:rsidRPr="007B3A24" w:rsidTr="00F43956">
        <w:trPr>
          <w:trHeight w:val="20"/>
        </w:trPr>
        <w:tc>
          <w:tcPr>
            <w:tcW w:w="245" w:type="pct"/>
            <w:shd w:val="clear" w:color="auto" w:fill="FFFFFF"/>
          </w:tcPr>
          <w:p w:rsidR="007B3A24" w:rsidRPr="007B3A24" w:rsidRDefault="007B3A24" w:rsidP="00650021">
            <w:pPr>
              <w:numPr>
                <w:ilvl w:val="0"/>
                <w:numId w:val="20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7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7B3A24" w:rsidRPr="007B3A24" w:rsidRDefault="007B3A24" w:rsidP="007B3A24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B3A2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Банковская и страховая деятельность</w:t>
            </w:r>
          </w:p>
        </w:tc>
        <w:tc>
          <w:tcPr>
            <w:tcW w:w="238" w:type="pct"/>
            <w:shd w:val="clear" w:color="auto" w:fill="FFFFFF"/>
          </w:tcPr>
          <w:p w:rsidR="007B3A24" w:rsidRPr="007B3A24" w:rsidRDefault="007B3A24" w:rsidP="007B3A2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B3A2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4.5</w:t>
            </w:r>
          </w:p>
        </w:tc>
        <w:tc>
          <w:tcPr>
            <w:tcW w:w="1239" w:type="pct"/>
            <w:shd w:val="clear" w:color="auto" w:fill="FFFFFF"/>
          </w:tcPr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Размещение объектов капитального строительства, предназначенных для размещения организаций, оказывающих банковские и </w:t>
            </w: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 xml:space="preserve">страховые </w:t>
            </w:r>
            <w:r w:rsidRPr="007B3A2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услуги</w:t>
            </w:r>
          </w:p>
        </w:tc>
        <w:tc>
          <w:tcPr>
            <w:tcW w:w="1693" w:type="pct"/>
            <w:shd w:val="clear" w:color="auto" w:fill="FFFFFF"/>
          </w:tcPr>
          <w:p w:rsidR="007B3A24" w:rsidRPr="007B3A24" w:rsidRDefault="007B3A24" w:rsidP="00650021">
            <w:pPr>
              <w:numPr>
                <w:ilvl w:val="0"/>
                <w:numId w:val="12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Предельные размеры земельных участков: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</w:p>
          <w:p w:rsidR="007B3A24" w:rsidRPr="007B3A24" w:rsidRDefault="007B3A24" w:rsidP="007B3A24">
            <w:pPr>
              <w:spacing w:after="0" w:line="240" w:lineRule="auto"/>
              <w:ind w:left="442" w:right="5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700 </w:t>
            </w:r>
            <w:proofErr w:type="spellStart"/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</w: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2000 м</w:t>
            </w:r>
            <w:proofErr w:type="gramStart"/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7B3A24" w:rsidRPr="007B3A24" w:rsidRDefault="007B3A24" w:rsidP="00650021">
            <w:pPr>
              <w:numPr>
                <w:ilvl w:val="0"/>
                <w:numId w:val="12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5 м.</w:t>
            </w:r>
          </w:p>
          <w:p w:rsidR="007B3A24" w:rsidRPr="007B3A24" w:rsidRDefault="007B3A24" w:rsidP="00650021">
            <w:pPr>
              <w:numPr>
                <w:ilvl w:val="0"/>
                <w:numId w:val="12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– 3.</w:t>
            </w:r>
          </w:p>
          <w:p w:rsidR="007B3A24" w:rsidRPr="007B3A24" w:rsidRDefault="007B3A24" w:rsidP="00650021">
            <w:pPr>
              <w:numPr>
                <w:ilvl w:val="0"/>
                <w:numId w:val="12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7B3A24" w:rsidRPr="007B3A24" w:rsidRDefault="007B3A24" w:rsidP="007B3A24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– 80</w:t>
            </w:r>
          </w:p>
        </w:tc>
      </w:tr>
      <w:tr w:rsidR="007B3A24" w:rsidRPr="007B3A24" w:rsidTr="00F43956">
        <w:trPr>
          <w:trHeight w:val="20"/>
        </w:trPr>
        <w:tc>
          <w:tcPr>
            <w:tcW w:w="245" w:type="pct"/>
            <w:shd w:val="clear" w:color="auto" w:fill="FFFFFF"/>
          </w:tcPr>
          <w:p w:rsidR="007B3A24" w:rsidRPr="007B3A24" w:rsidRDefault="007B3A24" w:rsidP="00650021">
            <w:pPr>
              <w:numPr>
                <w:ilvl w:val="0"/>
                <w:numId w:val="20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7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7B3A24" w:rsidRPr="007B3A24" w:rsidRDefault="007B3A24" w:rsidP="007B3A24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B3A2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Общественное питание</w:t>
            </w:r>
          </w:p>
        </w:tc>
        <w:tc>
          <w:tcPr>
            <w:tcW w:w="238" w:type="pct"/>
            <w:shd w:val="clear" w:color="auto" w:fill="FFFFFF"/>
          </w:tcPr>
          <w:p w:rsidR="007B3A24" w:rsidRPr="007B3A24" w:rsidRDefault="007B3A24" w:rsidP="007B3A2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B3A2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4.6</w:t>
            </w:r>
          </w:p>
        </w:tc>
        <w:tc>
          <w:tcPr>
            <w:tcW w:w="1239" w:type="pct"/>
            <w:shd w:val="clear" w:color="auto" w:fill="FFFFFF"/>
          </w:tcPr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1693" w:type="pct"/>
            <w:shd w:val="clear" w:color="auto" w:fill="FFFFFF"/>
          </w:tcPr>
          <w:p w:rsidR="007B3A24" w:rsidRPr="007B3A24" w:rsidRDefault="007B3A24" w:rsidP="00650021">
            <w:pPr>
              <w:numPr>
                <w:ilvl w:val="0"/>
                <w:numId w:val="28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100 м</w:t>
            </w:r>
            <w:proofErr w:type="gramStart"/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2500 м</w:t>
            </w:r>
            <w:proofErr w:type="gramStart"/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7B3A24" w:rsidRPr="007B3A24" w:rsidRDefault="007B3A24" w:rsidP="00650021">
            <w:pPr>
              <w:numPr>
                <w:ilvl w:val="0"/>
                <w:numId w:val="28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5 м.</w:t>
            </w:r>
          </w:p>
          <w:p w:rsidR="007B3A24" w:rsidRPr="007B3A24" w:rsidRDefault="007B3A24" w:rsidP="00650021">
            <w:pPr>
              <w:numPr>
                <w:ilvl w:val="0"/>
                <w:numId w:val="28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– 3.</w:t>
            </w:r>
          </w:p>
          <w:p w:rsidR="007B3A24" w:rsidRPr="007B3A24" w:rsidRDefault="007B3A24" w:rsidP="00650021">
            <w:pPr>
              <w:numPr>
                <w:ilvl w:val="0"/>
                <w:numId w:val="28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– 80</w:t>
            </w:r>
          </w:p>
        </w:tc>
      </w:tr>
      <w:tr w:rsidR="007B3A24" w:rsidRPr="007B3A24" w:rsidTr="00F43956">
        <w:trPr>
          <w:trHeight w:val="20"/>
        </w:trPr>
        <w:tc>
          <w:tcPr>
            <w:tcW w:w="245" w:type="pct"/>
            <w:shd w:val="clear" w:color="auto" w:fill="FFFFFF"/>
          </w:tcPr>
          <w:p w:rsidR="007B3A24" w:rsidRPr="007B3A24" w:rsidRDefault="007B3A24" w:rsidP="00650021">
            <w:pPr>
              <w:numPr>
                <w:ilvl w:val="0"/>
                <w:numId w:val="20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7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7B3A24" w:rsidRPr="007B3A24" w:rsidRDefault="007B3A24" w:rsidP="007B3A24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B3A2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Площадки для занятий спортом</w:t>
            </w:r>
          </w:p>
          <w:p w:rsidR="007B3A24" w:rsidRPr="007B3A24" w:rsidRDefault="007B3A24" w:rsidP="007B3A24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38" w:type="pct"/>
            <w:shd w:val="clear" w:color="auto" w:fill="FFFFFF"/>
          </w:tcPr>
          <w:p w:rsidR="007B3A24" w:rsidRPr="007B3A24" w:rsidRDefault="007B3A24" w:rsidP="007B3A2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B3A2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5.1.3</w:t>
            </w:r>
          </w:p>
        </w:tc>
        <w:tc>
          <w:tcPr>
            <w:tcW w:w="1239" w:type="pct"/>
            <w:shd w:val="clear" w:color="auto" w:fill="FFFFFF"/>
          </w:tcPr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  <w:tc>
          <w:tcPr>
            <w:tcW w:w="1693" w:type="pct"/>
            <w:shd w:val="clear" w:color="auto" w:fill="FFFFFF"/>
          </w:tcPr>
          <w:p w:rsidR="007B3A24" w:rsidRPr="007B3A24" w:rsidRDefault="007B3A24" w:rsidP="00650021">
            <w:pPr>
              <w:numPr>
                <w:ilvl w:val="0"/>
                <w:numId w:val="2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78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100 м</w:t>
            </w:r>
            <w:proofErr w:type="gramStart"/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76" w:right="59" w:hanging="283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5000 м</w:t>
            </w:r>
            <w:proofErr w:type="gramStart"/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7B3A24" w:rsidRPr="007B3A24" w:rsidRDefault="007B3A24" w:rsidP="00650021">
            <w:pPr>
              <w:numPr>
                <w:ilvl w:val="0"/>
                <w:numId w:val="2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отступы от границ земельного участка в целях определения места допустимого </w:t>
            </w: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размещения объекта – 5 м.</w:t>
            </w:r>
          </w:p>
          <w:p w:rsidR="007B3A24" w:rsidRPr="007B3A24" w:rsidRDefault="007B3A24" w:rsidP="00650021">
            <w:pPr>
              <w:numPr>
                <w:ilvl w:val="0"/>
                <w:numId w:val="2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Максимальная высота здания (этажность):</w:t>
            </w:r>
          </w:p>
          <w:p w:rsidR="007B3A24" w:rsidRPr="007B3A24" w:rsidRDefault="007B3A24" w:rsidP="007B3A24">
            <w:pPr>
              <w:numPr>
                <w:ilvl w:val="0"/>
                <w:numId w:val="4"/>
              </w:numPr>
              <w:tabs>
                <w:tab w:val="left" w:pos="440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57" w:right="59" w:firstLine="5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подлежит установлению.</w:t>
            </w:r>
          </w:p>
          <w:p w:rsidR="007B3A24" w:rsidRPr="007B3A24" w:rsidRDefault="007B3A24" w:rsidP="00650021">
            <w:pPr>
              <w:numPr>
                <w:ilvl w:val="0"/>
                <w:numId w:val="2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земельного участка:</w:t>
            </w:r>
          </w:p>
          <w:p w:rsidR="007B3A24" w:rsidRPr="007B3A24" w:rsidRDefault="007B3A24" w:rsidP="007B3A24">
            <w:pPr>
              <w:numPr>
                <w:ilvl w:val="0"/>
                <w:numId w:val="4"/>
              </w:numPr>
              <w:tabs>
                <w:tab w:val="left" w:pos="440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57" w:right="59" w:firstLine="53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подлежит установлению</w:t>
            </w:r>
          </w:p>
        </w:tc>
      </w:tr>
      <w:tr w:rsidR="007B3A24" w:rsidRPr="007B3A24" w:rsidTr="00F43956">
        <w:trPr>
          <w:trHeight w:val="20"/>
        </w:trPr>
        <w:tc>
          <w:tcPr>
            <w:tcW w:w="245" w:type="pct"/>
            <w:shd w:val="clear" w:color="auto" w:fill="FFFFFF"/>
          </w:tcPr>
          <w:p w:rsidR="007B3A24" w:rsidRPr="007B3A24" w:rsidRDefault="007B3A24" w:rsidP="00650021">
            <w:pPr>
              <w:numPr>
                <w:ilvl w:val="0"/>
                <w:numId w:val="20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7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7B3A24" w:rsidRPr="007B3A24" w:rsidRDefault="007B3A24" w:rsidP="007B3A24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B3A2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Обеспечение внутреннего правопорядка</w:t>
            </w:r>
          </w:p>
        </w:tc>
        <w:tc>
          <w:tcPr>
            <w:tcW w:w="238" w:type="pct"/>
            <w:shd w:val="clear" w:color="auto" w:fill="FFFFFF"/>
          </w:tcPr>
          <w:p w:rsidR="007B3A24" w:rsidRPr="007B3A24" w:rsidRDefault="007B3A24" w:rsidP="007B3A2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B3A2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8.3</w:t>
            </w:r>
          </w:p>
        </w:tc>
        <w:tc>
          <w:tcPr>
            <w:tcW w:w="1239" w:type="pct"/>
            <w:shd w:val="clear" w:color="auto" w:fill="FFFFFF"/>
          </w:tcPr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Размещение объектов капитального строительства, необходимых для подготовки и поддержания в готовности органов внутренних дел, </w:t>
            </w:r>
            <w:proofErr w:type="spellStart"/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Росгвардии</w:t>
            </w:r>
            <w:proofErr w:type="spellEnd"/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и спасательных служб, в которых существует военизированная служба;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1693" w:type="pct"/>
            <w:shd w:val="clear" w:color="auto" w:fill="FFFFFF"/>
          </w:tcPr>
          <w:p w:rsidR="007B3A24" w:rsidRPr="007B3A24" w:rsidRDefault="007B3A24" w:rsidP="00650021">
            <w:pPr>
              <w:numPr>
                <w:ilvl w:val="0"/>
                <w:numId w:val="27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Предельные </w:t>
            </w:r>
            <w:r w:rsidRPr="007B3A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размеры земельных участков: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78" w:hanging="283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100 м</w:t>
            </w:r>
            <w:proofErr w:type="gramStart"/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10000 м</w:t>
            </w:r>
            <w:proofErr w:type="gramStart"/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7B3A24" w:rsidRPr="007B3A24" w:rsidRDefault="007B3A24" w:rsidP="00650021">
            <w:pPr>
              <w:numPr>
                <w:ilvl w:val="0"/>
                <w:numId w:val="27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3 м.</w:t>
            </w:r>
          </w:p>
          <w:p w:rsidR="007B3A24" w:rsidRPr="007B3A24" w:rsidRDefault="007B3A24" w:rsidP="00650021">
            <w:pPr>
              <w:numPr>
                <w:ilvl w:val="0"/>
                <w:numId w:val="27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Максимальная высота здания (этажность):</w:t>
            </w:r>
          </w:p>
          <w:p w:rsidR="007B3A24" w:rsidRPr="007B3A24" w:rsidRDefault="007B3A24" w:rsidP="007B3A24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78" w:right="59" w:hanging="425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подлежит установлению.</w:t>
            </w:r>
          </w:p>
          <w:p w:rsidR="007B3A24" w:rsidRPr="007B3A24" w:rsidRDefault="007B3A24" w:rsidP="00650021">
            <w:pPr>
              <w:numPr>
                <w:ilvl w:val="0"/>
                <w:numId w:val="27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земельного участка:</w:t>
            </w:r>
          </w:p>
          <w:p w:rsidR="007B3A24" w:rsidRPr="007B3A24" w:rsidRDefault="007B3A24" w:rsidP="007B3A24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78" w:right="59" w:hanging="425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Times New Roman" w:hAnsi="Times New Roman" w:cs="Times New Roman"/>
                <w:bCs/>
                <w:sz w:val="20"/>
              </w:rPr>
              <w:t xml:space="preserve">не </w:t>
            </w: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подлежит</w:t>
            </w:r>
            <w:r w:rsidRPr="007B3A24">
              <w:rPr>
                <w:rFonts w:ascii="Times New Roman" w:eastAsia="Times New Roman" w:hAnsi="Times New Roman" w:cs="Times New Roman"/>
                <w:bCs/>
                <w:sz w:val="20"/>
              </w:rPr>
              <w:t xml:space="preserve"> </w:t>
            </w: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установлению</w:t>
            </w:r>
            <w:r w:rsidRPr="007B3A24">
              <w:rPr>
                <w:rFonts w:ascii="Times New Roman" w:eastAsia="Times New Roman" w:hAnsi="Times New Roman" w:cs="Times New Roman"/>
                <w:bCs/>
                <w:sz w:val="20"/>
              </w:rPr>
              <w:t>.</w:t>
            </w:r>
          </w:p>
        </w:tc>
      </w:tr>
      <w:tr w:rsidR="007B3A24" w:rsidRPr="007B3A24" w:rsidTr="00F43956">
        <w:trPr>
          <w:trHeight w:val="20"/>
        </w:trPr>
        <w:tc>
          <w:tcPr>
            <w:tcW w:w="245" w:type="pct"/>
            <w:shd w:val="clear" w:color="auto" w:fill="FFFFFF"/>
          </w:tcPr>
          <w:p w:rsidR="007B3A24" w:rsidRPr="007B3A24" w:rsidRDefault="007B3A24" w:rsidP="007B3A24">
            <w:pPr>
              <w:suppressAutoHyphens/>
              <w:snapToGrid w:val="0"/>
              <w:spacing w:after="0" w:line="240" w:lineRule="auto"/>
              <w:ind w:left="53" w:right="10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7B3A2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4755" w:type="pct"/>
            <w:gridSpan w:val="4"/>
            <w:shd w:val="clear" w:color="auto" w:fill="FFFFFF"/>
          </w:tcPr>
          <w:p w:rsidR="007B3A24" w:rsidRPr="007B3A24" w:rsidRDefault="007B3A24" w:rsidP="007B3A24">
            <w:pPr>
              <w:suppressAutoHyphens/>
              <w:snapToGrid w:val="0"/>
              <w:spacing w:after="0" w:line="240" w:lineRule="auto"/>
              <w:ind w:left="53" w:right="10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7B3A2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Вспомогательные виды разрешенного использования</w:t>
            </w:r>
          </w:p>
        </w:tc>
      </w:tr>
      <w:tr w:rsidR="007B3A24" w:rsidRPr="007B3A24" w:rsidTr="00F43956">
        <w:trPr>
          <w:trHeight w:val="20"/>
        </w:trPr>
        <w:tc>
          <w:tcPr>
            <w:tcW w:w="245" w:type="pct"/>
            <w:shd w:val="clear" w:color="auto" w:fill="FFFFFF"/>
          </w:tcPr>
          <w:p w:rsidR="007B3A24" w:rsidRPr="007B3A24" w:rsidRDefault="007B3A24" w:rsidP="00650021">
            <w:pPr>
              <w:numPr>
                <w:ilvl w:val="0"/>
                <w:numId w:val="1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7B3A24" w:rsidRPr="007B3A24" w:rsidRDefault="007B3A24" w:rsidP="007B3A24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B3A2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Хранение автотранспорта</w:t>
            </w:r>
          </w:p>
          <w:p w:rsidR="007B3A24" w:rsidRPr="007B3A24" w:rsidRDefault="007B3A24" w:rsidP="007B3A24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38" w:type="pct"/>
            <w:shd w:val="clear" w:color="auto" w:fill="FFFFFF"/>
          </w:tcPr>
          <w:p w:rsidR="007B3A24" w:rsidRPr="007B3A24" w:rsidRDefault="007B3A24" w:rsidP="007B3A2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B3A2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2.7.1</w:t>
            </w:r>
          </w:p>
        </w:tc>
        <w:tc>
          <w:tcPr>
            <w:tcW w:w="1239" w:type="pct"/>
            <w:shd w:val="clear" w:color="auto" w:fill="FFFFFF"/>
          </w:tcPr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Размещение отдельно стоящих и пристроенных гаражей, в том числе подземных, предназначенных для хранения автотранспорта, в том числе с разделением на </w:t>
            </w:r>
            <w:proofErr w:type="spellStart"/>
            <w:r w:rsidRPr="007B3A2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машино</w:t>
            </w:r>
            <w:proofErr w:type="spellEnd"/>
            <w:r w:rsidRPr="007B3A2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-места, за исключением гаражей, размещение которых предусмотрено содержанием видов разрешенного использования с кодами 2.7.2, 4.9 </w:t>
            </w: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Классификатора</w:t>
            </w:r>
          </w:p>
        </w:tc>
        <w:tc>
          <w:tcPr>
            <w:tcW w:w="1693" w:type="pct"/>
            <w:shd w:val="clear" w:color="auto" w:fill="FFFFFF"/>
          </w:tcPr>
          <w:p w:rsidR="007B3A24" w:rsidRPr="007B3A24" w:rsidRDefault="007B3A24" w:rsidP="00650021">
            <w:pPr>
              <w:numPr>
                <w:ilvl w:val="0"/>
                <w:numId w:val="29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10 м</w:t>
            </w:r>
            <w:proofErr w:type="gramStart"/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800 м</w:t>
            </w:r>
            <w:proofErr w:type="gramStart"/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7B3A24" w:rsidRPr="007B3A24" w:rsidRDefault="007B3A24" w:rsidP="00650021">
            <w:pPr>
              <w:numPr>
                <w:ilvl w:val="0"/>
                <w:numId w:val="29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0,5 м.</w:t>
            </w:r>
          </w:p>
          <w:p w:rsidR="007B3A24" w:rsidRPr="007B3A24" w:rsidRDefault="007B3A24" w:rsidP="00650021">
            <w:pPr>
              <w:numPr>
                <w:ilvl w:val="0"/>
                <w:numId w:val="29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7B3A24" w:rsidRPr="007B3A24" w:rsidRDefault="007B3A24" w:rsidP="007B3A24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– 1.</w:t>
            </w:r>
          </w:p>
          <w:p w:rsidR="007B3A24" w:rsidRPr="007B3A24" w:rsidRDefault="007B3A24" w:rsidP="00650021">
            <w:pPr>
              <w:numPr>
                <w:ilvl w:val="0"/>
                <w:numId w:val="29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51" w:right="59" w:firstLine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земельного участка</w:t>
            </w: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- не подлежит установлению</w:t>
            </w:r>
          </w:p>
          <w:p w:rsidR="007B3A24" w:rsidRPr="007B3A24" w:rsidRDefault="007B3A24" w:rsidP="00650021">
            <w:pPr>
              <w:numPr>
                <w:ilvl w:val="0"/>
                <w:numId w:val="29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35" w:right="59" w:hanging="284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B3A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</w:t>
            </w:r>
            <w:r w:rsidRPr="007B3A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– не подлежит установлению</w:t>
            </w:r>
          </w:p>
        </w:tc>
      </w:tr>
    </w:tbl>
    <w:p w:rsidR="007B3A24" w:rsidRPr="007B3A24" w:rsidRDefault="007B3A24" w:rsidP="007B3A24">
      <w:pPr>
        <w:autoSpaceDE w:val="0"/>
        <w:autoSpaceDN w:val="0"/>
        <w:adjustRightInd w:val="0"/>
        <w:spacing w:after="0" w:line="30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3A24" w:rsidRPr="00B404B7" w:rsidRDefault="007B3A24" w:rsidP="00B404B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0" w:name="_GoBack"/>
      <w:bookmarkEnd w:id="70"/>
    </w:p>
    <w:sectPr w:rsidR="007B3A24" w:rsidRPr="00B404B7" w:rsidSect="007B3A24">
      <w:headerReference w:type="first" r:id="rId11"/>
      <w:footerReference w:type="first" r:id="rId12"/>
      <w:pgSz w:w="16838" w:h="11906" w:orient="landscape"/>
      <w:pgMar w:top="1134" w:right="1134" w:bottom="567" w:left="1134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0021" w:rsidRDefault="00650021">
      <w:pPr>
        <w:spacing w:after="0" w:line="240" w:lineRule="auto"/>
      </w:pPr>
      <w:r>
        <w:separator/>
      </w:r>
    </w:p>
  </w:endnote>
  <w:endnote w:type="continuationSeparator" w:id="0">
    <w:p w:rsidR="00650021" w:rsidRDefault="006500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E8D" w:rsidRDefault="00A65E8D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0021" w:rsidRDefault="00650021">
      <w:pPr>
        <w:spacing w:after="0" w:line="240" w:lineRule="auto"/>
      </w:pPr>
      <w:r>
        <w:separator/>
      </w:r>
    </w:p>
  </w:footnote>
  <w:footnote w:type="continuationSeparator" w:id="0">
    <w:p w:rsidR="00650021" w:rsidRDefault="006500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60736242"/>
      <w:docPartObj>
        <w:docPartGallery w:val="Page Numbers (Top of Page)"/>
        <w:docPartUnique/>
      </w:docPartObj>
    </w:sdtPr>
    <w:sdtEndPr/>
    <w:sdtContent>
      <w:p w:rsidR="00A65E8D" w:rsidRPr="00D0306A" w:rsidRDefault="00A65E8D" w:rsidP="003C4B7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3A2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11C3C1A"/>
    <w:multiLevelType w:val="hybridMultilevel"/>
    <w:tmpl w:val="4BF8CE28"/>
    <w:lvl w:ilvl="0" w:tplc="59E6458A">
      <w:start w:val="1"/>
      <w:numFmt w:val="decimal"/>
      <w:lvlText w:val="%1."/>
      <w:lvlJc w:val="left"/>
      <w:pPr>
        <w:ind w:left="116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2">
    <w:nsid w:val="0583295E"/>
    <w:multiLevelType w:val="hybridMultilevel"/>
    <w:tmpl w:val="67D0222C"/>
    <w:lvl w:ilvl="0" w:tplc="3AAC328E">
      <w:start w:val="1"/>
      <w:numFmt w:val="bullet"/>
      <w:lvlText w:val=""/>
      <w:lvlJc w:val="left"/>
      <w:pPr>
        <w:ind w:left="11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8" w:hanging="360"/>
      </w:pPr>
      <w:rPr>
        <w:rFonts w:ascii="Wingdings" w:hAnsi="Wingdings" w:hint="default"/>
      </w:rPr>
    </w:lvl>
  </w:abstractNum>
  <w:abstractNum w:abstractNumId="3">
    <w:nsid w:val="0B5B5ED0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0BF43EB4"/>
    <w:multiLevelType w:val="hybridMultilevel"/>
    <w:tmpl w:val="FC9EC2C0"/>
    <w:lvl w:ilvl="0" w:tplc="B4547C9C">
      <w:start w:val="1"/>
      <w:numFmt w:val="decimal"/>
      <w:lvlText w:val="2.%1"/>
      <w:lvlJc w:val="left"/>
      <w:pPr>
        <w:ind w:left="1293" w:hanging="10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7" w:hanging="360"/>
      </w:pPr>
    </w:lvl>
    <w:lvl w:ilvl="2" w:tplc="0419001B" w:tentative="1">
      <w:start w:val="1"/>
      <w:numFmt w:val="lowerRoman"/>
      <w:lvlText w:val="%3."/>
      <w:lvlJc w:val="right"/>
      <w:pPr>
        <w:ind w:left="2307" w:hanging="180"/>
      </w:pPr>
    </w:lvl>
    <w:lvl w:ilvl="3" w:tplc="0419000F" w:tentative="1">
      <w:start w:val="1"/>
      <w:numFmt w:val="decimal"/>
      <w:lvlText w:val="%4."/>
      <w:lvlJc w:val="left"/>
      <w:pPr>
        <w:ind w:left="3027" w:hanging="360"/>
      </w:pPr>
    </w:lvl>
    <w:lvl w:ilvl="4" w:tplc="04190019" w:tentative="1">
      <w:start w:val="1"/>
      <w:numFmt w:val="lowerLetter"/>
      <w:lvlText w:val="%5."/>
      <w:lvlJc w:val="left"/>
      <w:pPr>
        <w:ind w:left="3747" w:hanging="360"/>
      </w:pPr>
    </w:lvl>
    <w:lvl w:ilvl="5" w:tplc="0419001B" w:tentative="1">
      <w:start w:val="1"/>
      <w:numFmt w:val="lowerRoman"/>
      <w:lvlText w:val="%6."/>
      <w:lvlJc w:val="right"/>
      <w:pPr>
        <w:ind w:left="4467" w:hanging="180"/>
      </w:pPr>
    </w:lvl>
    <w:lvl w:ilvl="6" w:tplc="0419000F" w:tentative="1">
      <w:start w:val="1"/>
      <w:numFmt w:val="decimal"/>
      <w:lvlText w:val="%7."/>
      <w:lvlJc w:val="left"/>
      <w:pPr>
        <w:ind w:left="5187" w:hanging="360"/>
      </w:pPr>
    </w:lvl>
    <w:lvl w:ilvl="7" w:tplc="04190019" w:tentative="1">
      <w:start w:val="1"/>
      <w:numFmt w:val="lowerLetter"/>
      <w:lvlText w:val="%8."/>
      <w:lvlJc w:val="left"/>
      <w:pPr>
        <w:ind w:left="5907" w:hanging="360"/>
      </w:pPr>
    </w:lvl>
    <w:lvl w:ilvl="8" w:tplc="0419001B" w:tentative="1">
      <w:start w:val="1"/>
      <w:numFmt w:val="lowerRoman"/>
      <w:lvlText w:val="%9."/>
      <w:lvlJc w:val="right"/>
      <w:pPr>
        <w:ind w:left="6627" w:hanging="180"/>
      </w:pPr>
    </w:lvl>
  </w:abstractNum>
  <w:abstractNum w:abstractNumId="5">
    <w:nsid w:val="0F12696D"/>
    <w:multiLevelType w:val="hybridMultilevel"/>
    <w:tmpl w:val="9106F58C"/>
    <w:lvl w:ilvl="0" w:tplc="C8AC235A">
      <w:start w:val="1"/>
      <w:numFmt w:val="bullet"/>
      <w:lvlText w:val=""/>
      <w:lvlJc w:val="left"/>
      <w:pPr>
        <w:ind w:left="501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3490" w:hanging="360"/>
      </w:pPr>
    </w:lvl>
    <w:lvl w:ilvl="2" w:tplc="0419001B" w:tentative="1">
      <w:start w:val="1"/>
      <w:numFmt w:val="lowerRoman"/>
      <w:lvlText w:val="%3."/>
      <w:lvlJc w:val="right"/>
      <w:pPr>
        <w:ind w:left="4210" w:hanging="180"/>
      </w:pPr>
    </w:lvl>
    <w:lvl w:ilvl="3" w:tplc="0419000F" w:tentative="1">
      <w:start w:val="1"/>
      <w:numFmt w:val="decimal"/>
      <w:lvlText w:val="%4."/>
      <w:lvlJc w:val="left"/>
      <w:pPr>
        <w:ind w:left="4930" w:hanging="360"/>
      </w:pPr>
    </w:lvl>
    <w:lvl w:ilvl="4" w:tplc="04190019" w:tentative="1">
      <w:start w:val="1"/>
      <w:numFmt w:val="lowerLetter"/>
      <w:lvlText w:val="%5."/>
      <w:lvlJc w:val="left"/>
      <w:pPr>
        <w:ind w:left="5650" w:hanging="360"/>
      </w:pPr>
    </w:lvl>
    <w:lvl w:ilvl="5" w:tplc="0419001B" w:tentative="1">
      <w:start w:val="1"/>
      <w:numFmt w:val="lowerRoman"/>
      <w:lvlText w:val="%6."/>
      <w:lvlJc w:val="right"/>
      <w:pPr>
        <w:ind w:left="6370" w:hanging="180"/>
      </w:pPr>
    </w:lvl>
    <w:lvl w:ilvl="6" w:tplc="0419000F" w:tentative="1">
      <w:start w:val="1"/>
      <w:numFmt w:val="decimal"/>
      <w:lvlText w:val="%7."/>
      <w:lvlJc w:val="left"/>
      <w:pPr>
        <w:ind w:left="7090" w:hanging="360"/>
      </w:pPr>
    </w:lvl>
    <w:lvl w:ilvl="7" w:tplc="04190019" w:tentative="1">
      <w:start w:val="1"/>
      <w:numFmt w:val="lowerLetter"/>
      <w:lvlText w:val="%8."/>
      <w:lvlJc w:val="left"/>
      <w:pPr>
        <w:ind w:left="7810" w:hanging="360"/>
      </w:pPr>
    </w:lvl>
    <w:lvl w:ilvl="8" w:tplc="0419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6">
    <w:nsid w:val="1FB75808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7">
    <w:nsid w:val="20046395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8">
    <w:nsid w:val="221130D4"/>
    <w:multiLevelType w:val="hybridMultilevel"/>
    <w:tmpl w:val="09D47A20"/>
    <w:lvl w:ilvl="0" w:tplc="04A8D9A4">
      <w:start w:val="1"/>
      <w:numFmt w:val="decimal"/>
      <w:lvlText w:val="%1."/>
      <w:lvlJc w:val="left"/>
      <w:pPr>
        <w:ind w:left="1680" w:hanging="878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4E39A1"/>
    <w:multiLevelType w:val="hybridMultilevel"/>
    <w:tmpl w:val="EEF0080C"/>
    <w:lvl w:ilvl="0" w:tplc="08BA38CC">
      <w:start w:val="1"/>
      <w:numFmt w:val="decimal"/>
      <w:lvlText w:val="%1."/>
      <w:lvlJc w:val="left"/>
      <w:pPr>
        <w:ind w:left="116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10">
    <w:nsid w:val="2A194742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11">
    <w:nsid w:val="2B162F8F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12">
    <w:nsid w:val="3BE035C7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13">
    <w:nsid w:val="404F49DD"/>
    <w:multiLevelType w:val="hybridMultilevel"/>
    <w:tmpl w:val="7376FB50"/>
    <w:lvl w:ilvl="0" w:tplc="74288D7A">
      <w:start w:val="1"/>
      <w:numFmt w:val="decimal"/>
      <w:lvlText w:val="%1."/>
      <w:lvlJc w:val="left"/>
      <w:pPr>
        <w:ind w:left="116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14">
    <w:nsid w:val="45F5078F"/>
    <w:multiLevelType w:val="hybridMultilevel"/>
    <w:tmpl w:val="219A57D2"/>
    <w:lvl w:ilvl="0" w:tplc="A9720FA6">
      <w:start w:val="1"/>
      <w:numFmt w:val="decimal"/>
      <w:lvlText w:val="%1."/>
      <w:lvlJc w:val="left"/>
      <w:pPr>
        <w:ind w:left="116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15">
    <w:nsid w:val="4E054FE3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16">
    <w:nsid w:val="4EB82199"/>
    <w:multiLevelType w:val="hybridMultilevel"/>
    <w:tmpl w:val="5D4A3688"/>
    <w:lvl w:ilvl="0" w:tplc="E8522C5C">
      <w:start w:val="1"/>
      <w:numFmt w:val="decimal"/>
      <w:lvlText w:val="%1."/>
      <w:lvlJc w:val="left"/>
      <w:pPr>
        <w:ind w:left="11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1D7C24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18">
    <w:nsid w:val="54EB72D8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19">
    <w:nsid w:val="57D13A5A"/>
    <w:multiLevelType w:val="hybridMultilevel"/>
    <w:tmpl w:val="4D285038"/>
    <w:lvl w:ilvl="0" w:tplc="2836EB1C">
      <w:start w:val="1"/>
      <w:numFmt w:val="decimal"/>
      <w:lvlText w:val="1.%1"/>
      <w:lvlJc w:val="left"/>
      <w:pPr>
        <w:ind w:left="1162" w:hanging="87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7" w:hanging="360"/>
      </w:pPr>
    </w:lvl>
    <w:lvl w:ilvl="2" w:tplc="0419001B" w:tentative="1">
      <w:start w:val="1"/>
      <w:numFmt w:val="lowerRoman"/>
      <w:lvlText w:val="%3."/>
      <w:lvlJc w:val="right"/>
      <w:pPr>
        <w:ind w:left="2307" w:hanging="180"/>
      </w:pPr>
    </w:lvl>
    <w:lvl w:ilvl="3" w:tplc="0419000F" w:tentative="1">
      <w:start w:val="1"/>
      <w:numFmt w:val="decimal"/>
      <w:lvlText w:val="%4."/>
      <w:lvlJc w:val="left"/>
      <w:pPr>
        <w:ind w:left="3027" w:hanging="360"/>
      </w:pPr>
    </w:lvl>
    <w:lvl w:ilvl="4" w:tplc="04190019" w:tentative="1">
      <w:start w:val="1"/>
      <w:numFmt w:val="lowerLetter"/>
      <w:lvlText w:val="%5."/>
      <w:lvlJc w:val="left"/>
      <w:pPr>
        <w:ind w:left="3747" w:hanging="360"/>
      </w:pPr>
    </w:lvl>
    <w:lvl w:ilvl="5" w:tplc="0419001B" w:tentative="1">
      <w:start w:val="1"/>
      <w:numFmt w:val="lowerRoman"/>
      <w:lvlText w:val="%6."/>
      <w:lvlJc w:val="right"/>
      <w:pPr>
        <w:ind w:left="4467" w:hanging="180"/>
      </w:pPr>
    </w:lvl>
    <w:lvl w:ilvl="6" w:tplc="0419000F" w:tentative="1">
      <w:start w:val="1"/>
      <w:numFmt w:val="decimal"/>
      <w:lvlText w:val="%7."/>
      <w:lvlJc w:val="left"/>
      <w:pPr>
        <w:ind w:left="5187" w:hanging="360"/>
      </w:pPr>
    </w:lvl>
    <w:lvl w:ilvl="7" w:tplc="04190019" w:tentative="1">
      <w:start w:val="1"/>
      <w:numFmt w:val="lowerLetter"/>
      <w:lvlText w:val="%8."/>
      <w:lvlJc w:val="left"/>
      <w:pPr>
        <w:ind w:left="5907" w:hanging="360"/>
      </w:pPr>
    </w:lvl>
    <w:lvl w:ilvl="8" w:tplc="0419001B" w:tentative="1">
      <w:start w:val="1"/>
      <w:numFmt w:val="lowerRoman"/>
      <w:lvlText w:val="%9."/>
      <w:lvlJc w:val="right"/>
      <w:pPr>
        <w:ind w:left="6627" w:hanging="180"/>
      </w:pPr>
    </w:lvl>
  </w:abstractNum>
  <w:abstractNum w:abstractNumId="20">
    <w:nsid w:val="5B063D91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21">
    <w:nsid w:val="5DBF3BF4"/>
    <w:multiLevelType w:val="hybridMultilevel"/>
    <w:tmpl w:val="4BF8CE28"/>
    <w:lvl w:ilvl="0" w:tplc="59E6458A">
      <w:start w:val="1"/>
      <w:numFmt w:val="decimal"/>
      <w:lvlText w:val="%1."/>
      <w:lvlJc w:val="left"/>
      <w:pPr>
        <w:ind w:left="116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22">
    <w:nsid w:val="5EDE3634"/>
    <w:multiLevelType w:val="hybridMultilevel"/>
    <w:tmpl w:val="05B8D690"/>
    <w:lvl w:ilvl="0" w:tplc="FBB03036">
      <w:start w:val="1"/>
      <w:numFmt w:val="decimal"/>
      <w:lvlText w:val="%1."/>
      <w:lvlJc w:val="left"/>
      <w:pPr>
        <w:ind w:left="116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23">
    <w:nsid w:val="6A0D30C6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24">
    <w:nsid w:val="71244F20"/>
    <w:multiLevelType w:val="hybridMultilevel"/>
    <w:tmpl w:val="FDF44654"/>
    <w:lvl w:ilvl="0" w:tplc="FFFFFFFF">
      <w:start w:val="1"/>
      <w:numFmt w:val="decimal"/>
      <w:lvlText w:val="%1."/>
      <w:lvlJc w:val="left"/>
      <w:pPr>
        <w:ind w:left="1162" w:hanging="360"/>
      </w:pPr>
    </w:lvl>
    <w:lvl w:ilvl="1" w:tplc="FFFFFFFF" w:tentative="1">
      <w:start w:val="1"/>
      <w:numFmt w:val="lowerLetter"/>
      <w:lvlText w:val="%2."/>
      <w:lvlJc w:val="left"/>
      <w:pPr>
        <w:ind w:left="1882" w:hanging="360"/>
      </w:pPr>
    </w:lvl>
    <w:lvl w:ilvl="2" w:tplc="FFFFFFFF" w:tentative="1">
      <w:start w:val="1"/>
      <w:numFmt w:val="lowerRoman"/>
      <w:lvlText w:val="%3."/>
      <w:lvlJc w:val="right"/>
      <w:pPr>
        <w:ind w:left="2602" w:hanging="180"/>
      </w:pPr>
    </w:lvl>
    <w:lvl w:ilvl="3" w:tplc="FFFFFFFF" w:tentative="1">
      <w:start w:val="1"/>
      <w:numFmt w:val="decimal"/>
      <w:lvlText w:val="%4."/>
      <w:lvlJc w:val="left"/>
      <w:pPr>
        <w:ind w:left="3322" w:hanging="360"/>
      </w:pPr>
    </w:lvl>
    <w:lvl w:ilvl="4" w:tplc="FFFFFFFF" w:tentative="1">
      <w:start w:val="1"/>
      <w:numFmt w:val="lowerLetter"/>
      <w:lvlText w:val="%5."/>
      <w:lvlJc w:val="left"/>
      <w:pPr>
        <w:ind w:left="4042" w:hanging="360"/>
      </w:pPr>
    </w:lvl>
    <w:lvl w:ilvl="5" w:tplc="FFFFFFFF" w:tentative="1">
      <w:start w:val="1"/>
      <w:numFmt w:val="lowerRoman"/>
      <w:lvlText w:val="%6."/>
      <w:lvlJc w:val="right"/>
      <w:pPr>
        <w:ind w:left="4762" w:hanging="180"/>
      </w:pPr>
    </w:lvl>
    <w:lvl w:ilvl="6" w:tplc="FFFFFFFF" w:tentative="1">
      <w:start w:val="1"/>
      <w:numFmt w:val="decimal"/>
      <w:lvlText w:val="%7."/>
      <w:lvlJc w:val="left"/>
      <w:pPr>
        <w:ind w:left="5482" w:hanging="360"/>
      </w:pPr>
    </w:lvl>
    <w:lvl w:ilvl="7" w:tplc="FFFFFFFF" w:tentative="1">
      <w:start w:val="1"/>
      <w:numFmt w:val="lowerLetter"/>
      <w:lvlText w:val="%8."/>
      <w:lvlJc w:val="left"/>
      <w:pPr>
        <w:ind w:left="6202" w:hanging="360"/>
      </w:pPr>
    </w:lvl>
    <w:lvl w:ilvl="8" w:tplc="FFFFFFFF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25">
    <w:nsid w:val="71342E5A"/>
    <w:multiLevelType w:val="hybridMultilevel"/>
    <w:tmpl w:val="CF545FA0"/>
    <w:lvl w:ilvl="0" w:tplc="B05089B8">
      <w:start w:val="1"/>
      <w:numFmt w:val="decimal"/>
      <w:lvlText w:val="3.%1"/>
      <w:lvlJc w:val="left"/>
      <w:pPr>
        <w:ind w:left="1162" w:hanging="87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7" w:hanging="360"/>
      </w:pPr>
    </w:lvl>
    <w:lvl w:ilvl="2" w:tplc="0419001B" w:tentative="1">
      <w:start w:val="1"/>
      <w:numFmt w:val="lowerRoman"/>
      <w:lvlText w:val="%3."/>
      <w:lvlJc w:val="right"/>
      <w:pPr>
        <w:ind w:left="2307" w:hanging="180"/>
      </w:pPr>
    </w:lvl>
    <w:lvl w:ilvl="3" w:tplc="0419000F" w:tentative="1">
      <w:start w:val="1"/>
      <w:numFmt w:val="decimal"/>
      <w:lvlText w:val="%4."/>
      <w:lvlJc w:val="left"/>
      <w:pPr>
        <w:ind w:left="3027" w:hanging="360"/>
      </w:pPr>
    </w:lvl>
    <w:lvl w:ilvl="4" w:tplc="04190019" w:tentative="1">
      <w:start w:val="1"/>
      <w:numFmt w:val="lowerLetter"/>
      <w:lvlText w:val="%5."/>
      <w:lvlJc w:val="left"/>
      <w:pPr>
        <w:ind w:left="3747" w:hanging="360"/>
      </w:pPr>
    </w:lvl>
    <w:lvl w:ilvl="5" w:tplc="0419001B" w:tentative="1">
      <w:start w:val="1"/>
      <w:numFmt w:val="lowerRoman"/>
      <w:lvlText w:val="%6."/>
      <w:lvlJc w:val="right"/>
      <w:pPr>
        <w:ind w:left="4467" w:hanging="180"/>
      </w:pPr>
    </w:lvl>
    <w:lvl w:ilvl="6" w:tplc="0419000F" w:tentative="1">
      <w:start w:val="1"/>
      <w:numFmt w:val="decimal"/>
      <w:lvlText w:val="%7."/>
      <w:lvlJc w:val="left"/>
      <w:pPr>
        <w:ind w:left="5187" w:hanging="360"/>
      </w:pPr>
    </w:lvl>
    <w:lvl w:ilvl="7" w:tplc="04190019" w:tentative="1">
      <w:start w:val="1"/>
      <w:numFmt w:val="lowerLetter"/>
      <w:lvlText w:val="%8."/>
      <w:lvlJc w:val="left"/>
      <w:pPr>
        <w:ind w:left="5907" w:hanging="360"/>
      </w:pPr>
    </w:lvl>
    <w:lvl w:ilvl="8" w:tplc="0419001B" w:tentative="1">
      <w:start w:val="1"/>
      <w:numFmt w:val="lowerRoman"/>
      <w:lvlText w:val="%9."/>
      <w:lvlJc w:val="right"/>
      <w:pPr>
        <w:ind w:left="6627" w:hanging="180"/>
      </w:pPr>
    </w:lvl>
  </w:abstractNum>
  <w:abstractNum w:abstractNumId="26">
    <w:nsid w:val="72C53252"/>
    <w:multiLevelType w:val="hybridMultilevel"/>
    <w:tmpl w:val="3D50B13E"/>
    <w:lvl w:ilvl="0" w:tplc="7944C034">
      <w:start w:val="1"/>
      <w:numFmt w:val="bullet"/>
      <w:lvlText w:val=""/>
      <w:lvlJc w:val="left"/>
      <w:pPr>
        <w:ind w:left="11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27">
    <w:nsid w:val="72CC5652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28">
    <w:nsid w:val="76C538FB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29">
    <w:nsid w:val="78CB4F85"/>
    <w:multiLevelType w:val="hybridMultilevel"/>
    <w:tmpl w:val="8F007750"/>
    <w:lvl w:ilvl="0" w:tplc="7944C034">
      <w:start w:val="1"/>
      <w:numFmt w:val="bullet"/>
      <w:lvlText w:val=""/>
      <w:lvlJc w:val="left"/>
      <w:pPr>
        <w:ind w:left="11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7" w:hanging="360"/>
      </w:pPr>
      <w:rPr>
        <w:rFonts w:ascii="Wingdings" w:hAnsi="Wingdings" w:hint="default"/>
      </w:rPr>
    </w:lvl>
  </w:abstractNum>
  <w:abstractNum w:abstractNumId="30">
    <w:nsid w:val="7A544DAE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num w:numId="1">
    <w:abstractNumId w:val="5"/>
  </w:num>
  <w:num w:numId="2">
    <w:abstractNumId w:val="2"/>
  </w:num>
  <w:num w:numId="3">
    <w:abstractNumId w:val="29"/>
  </w:num>
  <w:num w:numId="4">
    <w:abstractNumId w:val="26"/>
  </w:num>
  <w:num w:numId="5">
    <w:abstractNumId w:val="24"/>
  </w:num>
  <w:num w:numId="6">
    <w:abstractNumId w:val="0"/>
  </w:num>
  <w:num w:numId="7">
    <w:abstractNumId w:val="15"/>
  </w:num>
  <w:num w:numId="8">
    <w:abstractNumId w:val="30"/>
  </w:num>
  <w:num w:numId="9">
    <w:abstractNumId w:val="7"/>
  </w:num>
  <w:num w:numId="10">
    <w:abstractNumId w:val="10"/>
  </w:num>
  <w:num w:numId="11">
    <w:abstractNumId w:val="28"/>
  </w:num>
  <w:num w:numId="12">
    <w:abstractNumId w:val="17"/>
  </w:num>
  <w:num w:numId="13">
    <w:abstractNumId w:val="27"/>
  </w:num>
  <w:num w:numId="14">
    <w:abstractNumId w:val="19"/>
  </w:num>
  <w:num w:numId="15">
    <w:abstractNumId w:val="25"/>
  </w:num>
  <w:num w:numId="16">
    <w:abstractNumId w:val="12"/>
  </w:num>
  <w:num w:numId="17">
    <w:abstractNumId w:val="20"/>
  </w:num>
  <w:num w:numId="18">
    <w:abstractNumId w:val="6"/>
  </w:num>
  <w:num w:numId="19">
    <w:abstractNumId w:val="9"/>
  </w:num>
  <w:num w:numId="20">
    <w:abstractNumId w:val="4"/>
  </w:num>
  <w:num w:numId="21">
    <w:abstractNumId w:val="18"/>
  </w:num>
  <w:num w:numId="22">
    <w:abstractNumId w:val="22"/>
  </w:num>
  <w:num w:numId="23">
    <w:abstractNumId w:val="3"/>
  </w:num>
  <w:num w:numId="24">
    <w:abstractNumId w:val="21"/>
  </w:num>
  <w:num w:numId="25">
    <w:abstractNumId w:val="1"/>
  </w:num>
  <w:num w:numId="26">
    <w:abstractNumId w:val="11"/>
  </w:num>
  <w:num w:numId="27">
    <w:abstractNumId w:val="14"/>
  </w:num>
  <w:num w:numId="28">
    <w:abstractNumId w:val="23"/>
  </w:num>
  <w:num w:numId="29">
    <w:abstractNumId w:val="13"/>
  </w:num>
  <w:num w:numId="30">
    <w:abstractNumId w:val="16"/>
  </w:num>
  <w:num w:numId="31">
    <w:abstractNumId w:val="8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D05"/>
    <w:rsid w:val="00070648"/>
    <w:rsid w:val="00186327"/>
    <w:rsid w:val="001E1C44"/>
    <w:rsid w:val="00650021"/>
    <w:rsid w:val="006F740A"/>
    <w:rsid w:val="007B3A24"/>
    <w:rsid w:val="008654A3"/>
    <w:rsid w:val="008F3364"/>
    <w:rsid w:val="00941D05"/>
    <w:rsid w:val="009B068B"/>
    <w:rsid w:val="00A65E8D"/>
    <w:rsid w:val="00A85E46"/>
    <w:rsid w:val="00B13B9F"/>
    <w:rsid w:val="00B404B7"/>
    <w:rsid w:val="00BA0909"/>
    <w:rsid w:val="00C41D15"/>
    <w:rsid w:val="00CC23DA"/>
    <w:rsid w:val="00D961BD"/>
    <w:rsid w:val="00DA3CFD"/>
    <w:rsid w:val="00DC7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C23DA"/>
    <w:pPr>
      <w:numPr>
        <w:numId w:val="6"/>
      </w:numPr>
      <w:suppressAutoHyphens/>
      <w:autoSpaceDE w:val="0"/>
      <w:spacing w:before="480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00"/>
      <w:kern w:val="1"/>
      <w:sz w:val="28"/>
      <w:szCs w:val="28"/>
      <w:lang w:val="en-US"/>
    </w:rPr>
  </w:style>
  <w:style w:type="paragraph" w:styleId="2">
    <w:name w:val="heading 2"/>
    <w:aliases w:val="Знак2 Знак, Знак2,ГЛАВА,Знак2 Знак Знак Знак Знак,Знак2 Знак1 Знак,Заголовок 2 Знак1 Знак,Заголовок 2 Знак Знак Знак,Знак2 Знак2,Знак2 Знак1 Знак Знак, Знак2 Знак Знак Знак, Знак2 Знак1,Знак2 Знак Знак Знак,Знак2 Знак1,Заголовок 2 Знак Знак"/>
    <w:basedOn w:val="a"/>
    <w:next w:val="a"/>
    <w:link w:val="20"/>
    <w:qFormat/>
    <w:rsid w:val="00CC23DA"/>
    <w:pPr>
      <w:keepNext/>
      <w:widowControl w:val="0"/>
      <w:numPr>
        <w:ilvl w:val="1"/>
        <w:numId w:val="6"/>
      </w:numPr>
      <w:suppressAutoHyphens/>
      <w:spacing w:before="360" w:after="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28"/>
      <w:szCs w:val="28"/>
      <w:lang w:val="en-US"/>
    </w:rPr>
  </w:style>
  <w:style w:type="paragraph" w:styleId="3">
    <w:name w:val="heading 3"/>
    <w:basedOn w:val="a"/>
    <w:next w:val="a"/>
    <w:link w:val="30"/>
    <w:qFormat/>
    <w:rsid w:val="00CC23DA"/>
    <w:pPr>
      <w:keepNext/>
      <w:widowControl w:val="0"/>
      <w:numPr>
        <w:ilvl w:val="2"/>
        <w:numId w:val="6"/>
      </w:numPr>
      <w:suppressAutoHyphens/>
      <w:spacing w:before="360" w:after="60" w:line="240" w:lineRule="auto"/>
      <w:jc w:val="both"/>
      <w:outlineLvl w:val="2"/>
    </w:pPr>
    <w:rPr>
      <w:rFonts w:ascii="Times New Roman" w:eastAsia="Times New Roman" w:hAnsi="Times New Roman" w:cs="Times New Roman"/>
      <w:b/>
      <w:bCs/>
      <w:color w:val="000000"/>
      <w:sz w:val="28"/>
      <w:szCs w:val="28"/>
      <w:lang w:val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404B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5E46"/>
    <w:pPr>
      <w:tabs>
        <w:tab w:val="center" w:pos="4677"/>
        <w:tab w:val="right" w:pos="9355"/>
      </w:tabs>
      <w:suppressAutoHyphens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A85E46"/>
    <w:rPr>
      <w:rFonts w:ascii="Times New Roman" w:eastAsia="Times New Roman" w:hAnsi="Times New Roman" w:cs="Times New Roman"/>
      <w:sz w:val="28"/>
      <w:lang w:eastAsia="ar-SA"/>
    </w:rPr>
  </w:style>
  <w:style w:type="paragraph" w:styleId="a5">
    <w:name w:val="footer"/>
    <w:basedOn w:val="a"/>
    <w:link w:val="a6"/>
    <w:uiPriority w:val="99"/>
    <w:unhideWhenUsed/>
    <w:rsid w:val="00A85E46"/>
    <w:pPr>
      <w:tabs>
        <w:tab w:val="center" w:pos="4677"/>
        <w:tab w:val="right" w:pos="9355"/>
      </w:tabs>
      <w:suppressAutoHyphens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lang w:eastAsia="ar-SA"/>
    </w:rPr>
  </w:style>
  <w:style w:type="character" w:customStyle="1" w:styleId="a6">
    <w:name w:val="Нижний колонтитул Знак"/>
    <w:basedOn w:val="a0"/>
    <w:link w:val="a5"/>
    <w:uiPriority w:val="99"/>
    <w:rsid w:val="00A85E46"/>
    <w:rPr>
      <w:rFonts w:ascii="Times New Roman" w:eastAsia="Times New Roman" w:hAnsi="Times New Roman" w:cs="Times New Roman"/>
      <w:sz w:val="28"/>
      <w:lang w:eastAsia="ar-SA"/>
    </w:rPr>
  </w:style>
  <w:style w:type="character" w:customStyle="1" w:styleId="10">
    <w:name w:val="Заголовок 1 Знак"/>
    <w:basedOn w:val="a0"/>
    <w:link w:val="1"/>
    <w:rsid w:val="00CC23DA"/>
    <w:rPr>
      <w:rFonts w:ascii="Arial" w:eastAsia="Times New Roman" w:hAnsi="Arial" w:cs="Times New Roman"/>
      <w:b/>
      <w:bCs/>
      <w:color w:val="000000"/>
      <w:kern w:val="1"/>
      <w:sz w:val="28"/>
      <w:szCs w:val="28"/>
      <w:lang w:val="en-US"/>
    </w:rPr>
  </w:style>
  <w:style w:type="character" w:customStyle="1" w:styleId="20">
    <w:name w:val="Заголовок 2 Знак"/>
    <w:aliases w:val="Знак2 Знак Знак, Знак2 Знак,ГЛАВА Знак,Знак2 Знак Знак Знак Знак Знак,Знак2 Знак1 Знак Знак1,Заголовок 2 Знак1 Знак Знак,Заголовок 2 Знак Знак Знак Знак,Знак2 Знак2 Знак,Знак2 Знак1 Знак Знак Знак, Знак2 Знак Знак Знак Знак"/>
    <w:basedOn w:val="a0"/>
    <w:link w:val="2"/>
    <w:rsid w:val="00CC23DA"/>
    <w:rPr>
      <w:rFonts w:ascii="Times New Roman" w:eastAsia="Times New Roman" w:hAnsi="Times New Roman" w:cs="Times New Roman"/>
      <w:b/>
      <w:bCs/>
      <w:color w:val="000000"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CC23DA"/>
    <w:rPr>
      <w:rFonts w:ascii="Times New Roman" w:eastAsia="Times New Roman" w:hAnsi="Times New Roman" w:cs="Times New Roman"/>
      <w:b/>
      <w:bCs/>
      <w:color w:val="000000"/>
      <w:sz w:val="28"/>
      <w:szCs w:val="28"/>
      <w:lang w:val="en-US"/>
    </w:rPr>
  </w:style>
  <w:style w:type="table" w:customStyle="1" w:styleId="11">
    <w:name w:val="Сетка таблицы1"/>
    <w:basedOn w:val="a1"/>
    <w:next w:val="a7"/>
    <w:uiPriority w:val="59"/>
    <w:rsid w:val="00DC7A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DC7A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DC7A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7AAE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B404B7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C23DA"/>
    <w:pPr>
      <w:numPr>
        <w:numId w:val="6"/>
      </w:numPr>
      <w:suppressAutoHyphens/>
      <w:autoSpaceDE w:val="0"/>
      <w:spacing w:before="480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00"/>
      <w:kern w:val="1"/>
      <w:sz w:val="28"/>
      <w:szCs w:val="28"/>
      <w:lang w:val="en-US"/>
    </w:rPr>
  </w:style>
  <w:style w:type="paragraph" w:styleId="2">
    <w:name w:val="heading 2"/>
    <w:aliases w:val="Знак2 Знак, Знак2,ГЛАВА,Знак2 Знак Знак Знак Знак,Знак2 Знак1 Знак,Заголовок 2 Знак1 Знак,Заголовок 2 Знак Знак Знак,Знак2 Знак2,Знак2 Знак1 Знак Знак, Знак2 Знак Знак Знак, Знак2 Знак1,Знак2 Знак Знак Знак,Знак2 Знак1,Заголовок 2 Знак Знак"/>
    <w:basedOn w:val="a"/>
    <w:next w:val="a"/>
    <w:link w:val="20"/>
    <w:qFormat/>
    <w:rsid w:val="00CC23DA"/>
    <w:pPr>
      <w:keepNext/>
      <w:widowControl w:val="0"/>
      <w:numPr>
        <w:ilvl w:val="1"/>
        <w:numId w:val="6"/>
      </w:numPr>
      <w:suppressAutoHyphens/>
      <w:spacing w:before="360" w:after="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28"/>
      <w:szCs w:val="28"/>
      <w:lang w:val="en-US"/>
    </w:rPr>
  </w:style>
  <w:style w:type="paragraph" w:styleId="3">
    <w:name w:val="heading 3"/>
    <w:basedOn w:val="a"/>
    <w:next w:val="a"/>
    <w:link w:val="30"/>
    <w:qFormat/>
    <w:rsid w:val="00CC23DA"/>
    <w:pPr>
      <w:keepNext/>
      <w:widowControl w:val="0"/>
      <w:numPr>
        <w:ilvl w:val="2"/>
        <w:numId w:val="6"/>
      </w:numPr>
      <w:suppressAutoHyphens/>
      <w:spacing w:before="360" w:after="60" w:line="240" w:lineRule="auto"/>
      <w:jc w:val="both"/>
      <w:outlineLvl w:val="2"/>
    </w:pPr>
    <w:rPr>
      <w:rFonts w:ascii="Times New Roman" w:eastAsia="Times New Roman" w:hAnsi="Times New Roman" w:cs="Times New Roman"/>
      <w:b/>
      <w:bCs/>
      <w:color w:val="000000"/>
      <w:sz w:val="28"/>
      <w:szCs w:val="28"/>
      <w:lang w:val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404B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5E46"/>
    <w:pPr>
      <w:tabs>
        <w:tab w:val="center" w:pos="4677"/>
        <w:tab w:val="right" w:pos="9355"/>
      </w:tabs>
      <w:suppressAutoHyphens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A85E46"/>
    <w:rPr>
      <w:rFonts w:ascii="Times New Roman" w:eastAsia="Times New Roman" w:hAnsi="Times New Roman" w:cs="Times New Roman"/>
      <w:sz w:val="28"/>
      <w:lang w:eastAsia="ar-SA"/>
    </w:rPr>
  </w:style>
  <w:style w:type="paragraph" w:styleId="a5">
    <w:name w:val="footer"/>
    <w:basedOn w:val="a"/>
    <w:link w:val="a6"/>
    <w:uiPriority w:val="99"/>
    <w:unhideWhenUsed/>
    <w:rsid w:val="00A85E46"/>
    <w:pPr>
      <w:tabs>
        <w:tab w:val="center" w:pos="4677"/>
        <w:tab w:val="right" w:pos="9355"/>
      </w:tabs>
      <w:suppressAutoHyphens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lang w:eastAsia="ar-SA"/>
    </w:rPr>
  </w:style>
  <w:style w:type="character" w:customStyle="1" w:styleId="a6">
    <w:name w:val="Нижний колонтитул Знак"/>
    <w:basedOn w:val="a0"/>
    <w:link w:val="a5"/>
    <w:uiPriority w:val="99"/>
    <w:rsid w:val="00A85E46"/>
    <w:rPr>
      <w:rFonts w:ascii="Times New Roman" w:eastAsia="Times New Roman" w:hAnsi="Times New Roman" w:cs="Times New Roman"/>
      <w:sz w:val="28"/>
      <w:lang w:eastAsia="ar-SA"/>
    </w:rPr>
  </w:style>
  <w:style w:type="character" w:customStyle="1" w:styleId="10">
    <w:name w:val="Заголовок 1 Знак"/>
    <w:basedOn w:val="a0"/>
    <w:link w:val="1"/>
    <w:rsid w:val="00CC23DA"/>
    <w:rPr>
      <w:rFonts w:ascii="Arial" w:eastAsia="Times New Roman" w:hAnsi="Arial" w:cs="Times New Roman"/>
      <w:b/>
      <w:bCs/>
      <w:color w:val="000000"/>
      <w:kern w:val="1"/>
      <w:sz w:val="28"/>
      <w:szCs w:val="28"/>
      <w:lang w:val="en-US"/>
    </w:rPr>
  </w:style>
  <w:style w:type="character" w:customStyle="1" w:styleId="20">
    <w:name w:val="Заголовок 2 Знак"/>
    <w:aliases w:val="Знак2 Знак Знак, Знак2 Знак,ГЛАВА Знак,Знак2 Знак Знак Знак Знак Знак,Знак2 Знак1 Знак Знак1,Заголовок 2 Знак1 Знак Знак,Заголовок 2 Знак Знак Знак Знак,Знак2 Знак2 Знак,Знак2 Знак1 Знак Знак Знак, Знак2 Знак Знак Знак Знак"/>
    <w:basedOn w:val="a0"/>
    <w:link w:val="2"/>
    <w:rsid w:val="00CC23DA"/>
    <w:rPr>
      <w:rFonts w:ascii="Times New Roman" w:eastAsia="Times New Roman" w:hAnsi="Times New Roman" w:cs="Times New Roman"/>
      <w:b/>
      <w:bCs/>
      <w:color w:val="000000"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CC23DA"/>
    <w:rPr>
      <w:rFonts w:ascii="Times New Roman" w:eastAsia="Times New Roman" w:hAnsi="Times New Roman" w:cs="Times New Roman"/>
      <w:b/>
      <w:bCs/>
      <w:color w:val="000000"/>
      <w:sz w:val="28"/>
      <w:szCs w:val="28"/>
      <w:lang w:val="en-US"/>
    </w:rPr>
  </w:style>
  <w:style w:type="table" w:customStyle="1" w:styleId="11">
    <w:name w:val="Сетка таблицы1"/>
    <w:basedOn w:val="a1"/>
    <w:next w:val="a7"/>
    <w:uiPriority w:val="59"/>
    <w:rsid w:val="00DC7A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DC7A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DC7A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7AAE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B404B7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vo.garant.ru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2DC53E3ACEC574108F42FD5EF88CFD6F97254300370B7E7E992C6E0CE9C389B9F4AC82A2624CE3010B9D87393E6A6410964EC0D051EAbAU5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DC53E3ACEC574108F42FD5EF88CFD6F97254300370B7E7E992C6E0CE9C389B9F4AC82A2624CE3010B9D87393E6A6410964EC0D051EAbAU5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15</Pages>
  <Words>4352</Words>
  <Characters>24809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Хромцова Ирина Александровна</dc:creator>
  <cp:keywords/>
  <dc:description/>
  <cp:lastModifiedBy>Хромцова Ирина Александровна</cp:lastModifiedBy>
  <cp:revision>12</cp:revision>
  <cp:lastPrinted>2024-05-27T10:45:00Z</cp:lastPrinted>
  <dcterms:created xsi:type="dcterms:W3CDTF">2020-08-31T11:38:00Z</dcterms:created>
  <dcterms:modified xsi:type="dcterms:W3CDTF">2024-07-01T06:20:00Z</dcterms:modified>
</cp:coreProperties>
</file>